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79" w:rsidRDefault="00157979" w:rsidP="00157979">
      <w:pPr>
        <w:pStyle w:val="13"/>
        <w:shd w:val="clear" w:color="auto" w:fill="FFFFFF"/>
        <w:ind w:right="295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Открытое акционерное общество</w:t>
      </w:r>
    </w:p>
    <w:p w:rsidR="00157979" w:rsidRDefault="00157979" w:rsidP="00157979">
      <w:pPr>
        <w:pStyle w:val="13"/>
        <w:shd w:val="clear" w:color="auto" w:fill="FFFFFF"/>
        <w:ind w:right="295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«Северо-Кавказский научно-исследовательский и проектно-изыскательский</w:t>
      </w:r>
    </w:p>
    <w:p w:rsidR="00157979" w:rsidRDefault="00157979" w:rsidP="00157979">
      <w:pPr>
        <w:pStyle w:val="13"/>
        <w:shd w:val="clear" w:color="auto" w:fill="FFFFFF"/>
        <w:ind w:right="295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институт по землеустройству»</w:t>
      </w:r>
    </w:p>
    <w:p w:rsidR="00157979" w:rsidRDefault="00157979" w:rsidP="00157979">
      <w:pPr>
        <w:pStyle w:val="13"/>
        <w:shd w:val="clear" w:color="auto" w:fill="FFFFFF"/>
        <w:ind w:right="295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Член Союза комплексного проектирования и землеустройства сельских территорий</w:t>
      </w:r>
    </w:p>
    <w:p w:rsidR="00157979" w:rsidRDefault="00157979" w:rsidP="00157979">
      <w:pPr>
        <w:pStyle w:val="13"/>
        <w:shd w:val="clear" w:color="auto" w:fill="FFFFFF"/>
        <w:ind w:right="295"/>
        <w:jc w:val="center"/>
        <w:rPr>
          <w:color w:val="000000"/>
          <w:spacing w:val="-7"/>
          <w:sz w:val="28"/>
          <w:szCs w:val="28"/>
        </w:rPr>
      </w:pPr>
    </w:p>
    <w:p w:rsidR="00157979" w:rsidRDefault="00157979" w:rsidP="00157979">
      <w:pPr>
        <w:pStyle w:val="13"/>
        <w:shd w:val="clear" w:color="auto" w:fill="FFFFFF"/>
        <w:ind w:right="295"/>
        <w:jc w:val="center"/>
        <w:rPr>
          <w:color w:val="000000"/>
          <w:spacing w:val="-7"/>
          <w:sz w:val="28"/>
          <w:szCs w:val="28"/>
        </w:rPr>
      </w:pPr>
    </w:p>
    <w:tbl>
      <w:tblPr>
        <w:tblW w:w="10068" w:type="dxa"/>
        <w:tblLook w:val="01E0" w:firstRow="1" w:lastRow="1" w:firstColumn="1" w:lastColumn="1" w:noHBand="0" w:noVBand="0"/>
      </w:tblPr>
      <w:tblGrid>
        <w:gridCol w:w="4668"/>
        <w:gridCol w:w="5400"/>
      </w:tblGrid>
      <w:tr w:rsidR="00157979" w:rsidTr="00157979">
        <w:trPr>
          <w:trHeight w:val="80"/>
        </w:trPr>
        <w:tc>
          <w:tcPr>
            <w:tcW w:w="4668" w:type="dxa"/>
            <w:hideMark/>
          </w:tcPr>
          <w:p w:rsidR="00157979" w:rsidRDefault="00157979">
            <w:pPr>
              <w:pStyle w:val="13"/>
              <w:ind w:right="295"/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Арх. № _____</w:t>
            </w:r>
          </w:p>
        </w:tc>
        <w:tc>
          <w:tcPr>
            <w:tcW w:w="5400" w:type="dxa"/>
          </w:tcPr>
          <w:p w:rsidR="00157979" w:rsidRDefault="00157979">
            <w:pPr>
              <w:pStyle w:val="13"/>
              <w:ind w:right="295"/>
              <w:rPr>
                <w:color w:val="000000"/>
                <w:spacing w:val="-7"/>
                <w:sz w:val="28"/>
                <w:szCs w:val="28"/>
              </w:rPr>
            </w:pPr>
          </w:p>
        </w:tc>
      </w:tr>
      <w:tr w:rsidR="00157979" w:rsidTr="00157979">
        <w:tc>
          <w:tcPr>
            <w:tcW w:w="4668" w:type="dxa"/>
          </w:tcPr>
          <w:p w:rsidR="00157979" w:rsidRDefault="00157979">
            <w:pPr>
              <w:pStyle w:val="13"/>
              <w:ind w:right="295"/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400" w:type="dxa"/>
            <w:hideMark/>
          </w:tcPr>
          <w:p w:rsidR="00157979" w:rsidRDefault="00157979">
            <w:pPr>
              <w:pStyle w:val="13"/>
              <w:ind w:right="295"/>
              <w:jc w:val="center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Заказчик:</w:t>
            </w:r>
          </w:p>
          <w:p w:rsidR="00157979" w:rsidRDefault="00157979">
            <w:pPr>
              <w:pStyle w:val="13"/>
              <w:ind w:right="295"/>
              <w:jc w:val="center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МУ «Местная администрация сельского поселения Анзорей Лескенского муниципального района Кабардино-Балкарской Республики»</w:t>
            </w:r>
          </w:p>
        </w:tc>
      </w:tr>
    </w:tbl>
    <w:p w:rsidR="00157979" w:rsidRDefault="00157979" w:rsidP="00157979">
      <w:pPr>
        <w:pStyle w:val="13"/>
        <w:shd w:val="clear" w:color="auto" w:fill="FFFFFF"/>
        <w:ind w:right="295"/>
        <w:jc w:val="center"/>
        <w:rPr>
          <w:color w:val="000000"/>
          <w:spacing w:val="-7"/>
          <w:sz w:val="28"/>
          <w:szCs w:val="28"/>
        </w:rPr>
      </w:pPr>
    </w:p>
    <w:p w:rsidR="00157979" w:rsidRDefault="00157979" w:rsidP="00157979">
      <w:pPr>
        <w:shd w:val="clear" w:color="auto" w:fill="FFFFFF"/>
        <w:tabs>
          <w:tab w:val="left" w:pos="5054"/>
        </w:tabs>
        <w:ind w:right="293"/>
        <w:jc w:val="center"/>
        <w:rPr>
          <w:color w:val="000000"/>
          <w:sz w:val="28"/>
          <w:szCs w:val="28"/>
        </w:rPr>
      </w:pPr>
    </w:p>
    <w:p w:rsidR="00157979" w:rsidRDefault="00157979" w:rsidP="00157979">
      <w:pPr>
        <w:shd w:val="clear" w:color="auto" w:fill="FFFFFF"/>
        <w:tabs>
          <w:tab w:val="left" w:pos="5054"/>
        </w:tabs>
        <w:ind w:right="293"/>
        <w:jc w:val="center"/>
        <w:rPr>
          <w:color w:val="000000"/>
          <w:sz w:val="28"/>
          <w:szCs w:val="28"/>
        </w:rPr>
      </w:pPr>
    </w:p>
    <w:p w:rsidR="00157979" w:rsidRDefault="00157979" w:rsidP="00157979">
      <w:pPr>
        <w:shd w:val="clear" w:color="auto" w:fill="FFFFFF"/>
        <w:tabs>
          <w:tab w:val="left" w:pos="5054"/>
        </w:tabs>
        <w:ind w:right="293"/>
        <w:jc w:val="center"/>
        <w:rPr>
          <w:color w:val="000000"/>
          <w:sz w:val="28"/>
          <w:szCs w:val="28"/>
        </w:rPr>
      </w:pPr>
    </w:p>
    <w:p w:rsidR="00157979" w:rsidRDefault="00157979" w:rsidP="00157979">
      <w:pPr>
        <w:pStyle w:val="13"/>
        <w:shd w:val="clear" w:color="auto" w:fill="FFFFFF"/>
        <w:spacing w:line="360" w:lineRule="auto"/>
        <w:ind w:right="293"/>
        <w:jc w:val="center"/>
        <w:rPr>
          <w:b/>
          <w:color w:val="000000"/>
          <w:sz w:val="28"/>
          <w:szCs w:val="28"/>
        </w:rPr>
      </w:pPr>
    </w:p>
    <w:p w:rsidR="00157979" w:rsidRDefault="00157979" w:rsidP="00157979">
      <w:pPr>
        <w:pStyle w:val="13"/>
        <w:shd w:val="clear" w:color="auto" w:fill="FFFFFF"/>
        <w:spacing w:line="360" w:lineRule="auto"/>
        <w:ind w:right="29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ГЕНЕРАЛЬНЫЙ ПЛАН</w:t>
      </w:r>
    </w:p>
    <w:p w:rsidR="00157979" w:rsidRDefault="00157979" w:rsidP="00157979">
      <w:pPr>
        <w:pStyle w:val="13"/>
        <w:shd w:val="clear" w:color="auto" w:fill="FFFFFF"/>
        <w:spacing w:line="360" w:lineRule="auto"/>
        <w:ind w:right="29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СЕЛЬСКОГО ПОСЕЛЕНИЯ АНЗОРЕЙ</w:t>
      </w:r>
    </w:p>
    <w:p w:rsidR="00157979" w:rsidRDefault="00157979" w:rsidP="00157979">
      <w:pPr>
        <w:pStyle w:val="13"/>
        <w:shd w:val="clear" w:color="auto" w:fill="FFFFFF"/>
        <w:spacing w:line="360" w:lineRule="auto"/>
        <w:ind w:right="7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ЛЕСКЕНСКОГО  МУНИЦИПАЛЬНОГО РАЙОНА</w:t>
      </w:r>
    </w:p>
    <w:p w:rsidR="00157979" w:rsidRDefault="00157979" w:rsidP="00157979">
      <w:pPr>
        <w:pStyle w:val="13"/>
        <w:shd w:val="clear" w:color="auto" w:fill="FFFFFF"/>
        <w:spacing w:line="360" w:lineRule="auto"/>
        <w:ind w:right="7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КАБАРДИНО-БАЛКАРСКОЙ РЕСПУБЛИКИ</w:t>
      </w:r>
    </w:p>
    <w:p w:rsidR="00157979" w:rsidRDefault="00157979" w:rsidP="00157979">
      <w:pPr>
        <w:pStyle w:val="13"/>
        <w:shd w:val="clear" w:color="auto" w:fill="FFFFFF"/>
        <w:spacing w:line="360" w:lineRule="auto"/>
        <w:ind w:right="293"/>
        <w:jc w:val="center"/>
        <w:rPr>
          <w:b/>
          <w:color w:val="000000"/>
          <w:sz w:val="28"/>
          <w:szCs w:val="28"/>
        </w:rPr>
      </w:pPr>
    </w:p>
    <w:p w:rsidR="00157979" w:rsidRDefault="00157979" w:rsidP="00157979">
      <w:pPr>
        <w:pStyle w:val="13"/>
        <w:shd w:val="clear" w:color="auto" w:fill="FFFFFF"/>
        <w:spacing w:line="360" w:lineRule="auto"/>
        <w:ind w:right="293"/>
        <w:jc w:val="center"/>
        <w:rPr>
          <w:b/>
          <w:color w:val="000000"/>
          <w:sz w:val="28"/>
          <w:szCs w:val="28"/>
        </w:rPr>
      </w:pPr>
    </w:p>
    <w:p w:rsidR="00157979" w:rsidRDefault="00157979" w:rsidP="00157979">
      <w:pPr>
        <w:pStyle w:val="13"/>
        <w:shd w:val="clear" w:color="auto" w:fill="FFFFFF"/>
        <w:spacing w:line="360" w:lineRule="auto"/>
        <w:ind w:right="29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ТОМ I </w:t>
      </w:r>
    </w:p>
    <w:p w:rsidR="00157979" w:rsidRDefault="00157979" w:rsidP="00157979">
      <w:pPr>
        <w:pStyle w:val="13"/>
        <w:shd w:val="clear" w:color="auto" w:fill="FFFFFF"/>
        <w:spacing w:line="360" w:lineRule="auto"/>
        <w:ind w:right="293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ПОЛОЖЕНИЕ О ТЕРРИТОРИАЛЬНОМ ПЛАНИРОВАНИИ</w:t>
      </w:r>
    </w:p>
    <w:p w:rsidR="00157979" w:rsidRDefault="00157979" w:rsidP="00157979">
      <w:pPr>
        <w:pStyle w:val="13"/>
        <w:shd w:val="clear" w:color="auto" w:fill="FFFFFF"/>
        <w:spacing w:line="360" w:lineRule="auto"/>
        <w:ind w:right="293"/>
        <w:jc w:val="center"/>
        <w:rPr>
          <w:color w:val="000000"/>
          <w:sz w:val="28"/>
          <w:szCs w:val="28"/>
        </w:rPr>
      </w:pPr>
    </w:p>
    <w:p w:rsidR="00157979" w:rsidRDefault="00157979" w:rsidP="00157979">
      <w:pPr>
        <w:pStyle w:val="13"/>
        <w:shd w:val="clear" w:color="auto" w:fill="FFFFFF"/>
        <w:spacing w:line="360" w:lineRule="auto"/>
        <w:ind w:right="293"/>
        <w:jc w:val="center"/>
        <w:rPr>
          <w:color w:val="000000"/>
          <w:sz w:val="28"/>
          <w:szCs w:val="28"/>
        </w:rPr>
      </w:pPr>
    </w:p>
    <w:p w:rsidR="00157979" w:rsidRDefault="00157979" w:rsidP="00157979">
      <w:pPr>
        <w:pStyle w:val="13"/>
        <w:shd w:val="clear" w:color="auto" w:fill="FFFFFF"/>
        <w:spacing w:line="360" w:lineRule="auto"/>
        <w:ind w:right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Генеральный директор</w:t>
      </w:r>
    </w:p>
    <w:p w:rsidR="00157979" w:rsidRDefault="00157979" w:rsidP="00157979">
      <w:pPr>
        <w:pStyle w:val="13"/>
        <w:shd w:val="clear" w:color="auto" w:fill="FFFFFF"/>
        <w:spacing w:line="360" w:lineRule="auto"/>
        <w:ind w:right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ОАО «СевкавНИИгипрозем»                                                      С.Ю. Кишуков</w:t>
      </w:r>
    </w:p>
    <w:p w:rsidR="00157979" w:rsidRDefault="00157979" w:rsidP="00157979">
      <w:pPr>
        <w:pStyle w:val="13"/>
        <w:shd w:val="clear" w:color="auto" w:fill="FFFFFF"/>
        <w:spacing w:line="360" w:lineRule="auto"/>
        <w:ind w:right="293"/>
        <w:rPr>
          <w:color w:val="000000"/>
          <w:sz w:val="28"/>
          <w:szCs w:val="28"/>
        </w:rPr>
      </w:pPr>
    </w:p>
    <w:p w:rsidR="00157979" w:rsidRDefault="00157979" w:rsidP="00157979">
      <w:pPr>
        <w:pStyle w:val="13"/>
        <w:shd w:val="clear" w:color="auto" w:fill="FFFFFF"/>
        <w:spacing w:line="360" w:lineRule="auto"/>
        <w:ind w:right="293"/>
        <w:rPr>
          <w:color w:val="000000"/>
          <w:sz w:val="28"/>
          <w:szCs w:val="28"/>
        </w:rPr>
      </w:pPr>
    </w:p>
    <w:p w:rsidR="00157979" w:rsidRDefault="00157979" w:rsidP="00157979">
      <w:pPr>
        <w:pStyle w:val="13"/>
        <w:shd w:val="clear" w:color="auto" w:fill="FFFFFF"/>
        <w:spacing w:line="360" w:lineRule="auto"/>
        <w:ind w:right="29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Нальчик</w:t>
      </w:r>
    </w:p>
    <w:p w:rsidR="00157979" w:rsidRDefault="00157979" w:rsidP="00157979">
      <w:pPr>
        <w:pStyle w:val="13"/>
        <w:shd w:val="clear" w:color="auto" w:fill="FFFFFF"/>
        <w:spacing w:line="360" w:lineRule="auto"/>
        <w:ind w:right="29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2012</w:t>
      </w:r>
    </w:p>
    <w:p w:rsidR="00157979" w:rsidRDefault="00157979" w:rsidP="00157979">
      <w:pPr>
        <w:spacing w:before="60" w:after="60"/>
        <w:ind w:left="540" w:right="894"/>
        <w:jc w:val="center"/>
        <w:rPr>
          <w:b/>
          <w:bCs/>
          <w:sz w:val="23"/>
          <w:szCs w:val="23"/>
        </w:rPr>
      </w:pPr>
    </w:p>
    <w:p w:rsidR="00157979" w:rsidRDefault="00157979" w:rsidP="00157979">
      <w:pPr>
        <w:spacing w:before="60" w:after="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Авторы проекта: </w:t>
      </w:r>
    </w:p>
    <w:p w:rsidR="00157979" w:rsidRDefault="00157979" w:rsidP="00157979">
      <w:pPr>
        <w:spacing w:before="60" w:after="60"/>
        <w:ind w:firstLine="900"/>
        <w:rPr>
          <w:sz w:val="28"/>
          <w:szCs w:val="28"/>
        </w:rPr>
      </w:pPr>
    </w:p>
    <w:p w:rsidR="00157979" w:rsidRDefault="00157979" w:rsidP="00157979">
      <w:pPr>
        <w:spacing w:before="60" w:after="60"/>
        <w:ind w:firstLine="900"/>
        <w:rPr>
          <w:sz w:val="28"/>
          <w:szCs w:val="28"/>
        </w:rPr>
      </w:pPr>
      <w:r>
        <w:rPr>
          <w:sz w:val="28"/>
          <w:szCs w:val="28"/>
        </w:rPr>
        <w:t>Руководитель проекта                                          Д.С. Тохаев</w:t>
      </w:r>
    </w:p>
    <w:p w:rsidR="00157979" w:rsidRDefault="00157979" w:rsidP="00157979">
      <w:pPr>
        <w:spacing w:before="60" w:after="60"/>
        <w:ind w:firstLine="900"/>
        <w:rPr>
          <w:sz w:val="28"/>
          <w:szCs w:val="28"/>
        </w:rPr>
      </w:pPr>
      <w:r>
        <w:rPr>
          <w:sz w:val="28"/>
          <w:szCs w:val="28"/>
        </w:rPr>
        <w:t>Главный архитектор проекта</w:t>
      </w:r>
      <w:r>
        <w:rPr>
          <w:sz w:val="28"/>
          <w:szCs w:val="28"/>
        </w:rPr>
        <w:tab/>
        <w:t xml:space="preserve">                      В.В. Макаров</w:t>
      </w:r>
    </w:p>
    <w:p w:rsidR="00157979" w:rsidRDefault="00157979" w:rsidP="00157979">
      <w:pPr>
        <w:spacing w:before="60" w:after="60" w:line="360" w:lineRule="auto"/>
        <w:ind w:firstLine="900"/>
        <w:rPr>
          <w:sz w:val="28"/>
          <w:szCs w:val="28"/>
        </w:rPr>
      </w:pPr>
    </w:p>
    <w:p w:rsidR="00157979" w:rsidRDefault="00157979" w:rsidP="0015797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разработке Генерального плана сельского поселения Анзорей Лескенского муниципального района, ее отдельных глав и разделов принимали участие:</w:t>
      </w:r>
    </w:p>
    <w:p w:rsidR="00157979" w:rsidRDefault="00157979" w:rsidP="00157979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82"/>
        <w:gridCol w:w="6865"/>
      </w:tblGrid>
      <w:tr w:rsidR="00157979" w:rsidTr="00157979">
        <w:trPr>
          <w:trHeight w:val="759"/>
        </w:trPr>
        <w:tc>
          <w:tcPr>
            <w:tcW w:w="2444" w:type="dxa"/>
            <w:hideMark/>
          </w:tcPr>
          <w:p w:rsidR="00157979" w:rsidRDefault="0015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Белинская И.А.</w:t>
            </w:r>
          </w:p>
        </w:tc>
        <w:tc>
          <w:tcPr>
            <w:tcW w:w="7302" w:type="dxa"/>
            <w:hideMark/>
          </w:tcPr>
          <w:p w:rsidR="00157979" w:rsidRDefault="0015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компьютерной графики</w:t>
            </w:r>
          </w:p>
        </w:tc>
      </w:tr>
      <w:tr w:rsidR="00157979" w:rsidTr="00157979">
        <w:trPr>
          <w:trHeight w:val="759"/>
        </w:trPr>
        <w:tc>
          <w:tcPr>
            <w:tcW w:w="2444" w:type="dxa"/>
            <w:hideMark/>
          </w:tcPr>
          <w:p w:rsidR="00157979" w:rsidRDefault="0015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Кипоть С.И.</w:t>
            </w:r>
          </w:p>
        </w:tc>
        <w:tc>
          <w:tcPr>
            <w:tcW w:w="7302" w:type="dxa"/>
            <w:hideMark/>
          </w:tcPr>
          <w:p w:rsidR="00157979" w:rsidRDefault="0015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отдела, агроном-экономист</w:t>
            </w:r>
          </w:p>
        </w:tc>
      </w:tr>
      <w:tr w:rsidR="00157979" w:rsidTr="00157979">
        <w:trPr>
          <w:trHeight w:val="759"/>
        </w:trPr>
        <w:tc>
          <w:tcPr>
            <w:tcW w:w="2444" w:type="dxa"/>
            <w:hideMark/>
          </w:tcPr>
          <w:p w:rsidR="00157979" w:rsidRDefault="0015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Майборода О.И.</w:t>
            </w:r>
          </w:p>
        </w:tc>
        <w:tc>
          <w:tcPr>
            <w:tcW w:w="7302" w:type="dxa"/>
            <w:hideMark/>
          </w:tcPr>
          <w:p w:rsidR="00157979" w:rsidRDefault="0015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1-й категории, инженер-эколог</w:t>
            </w:r>
          </w:p>
        </w:tc>
      </w:tr>
      <w:tr w:rsidR="00157979" w:rsidTr="00157979">
        <w:trPr>
          <w:trHeight w:val="759"/>
        </w:trPr>
        <w:tc>
          <w:tcPr>
            <w:tcW w:w="2444" w:type="dxa"/>
            <w:hideMark/>
          </w:tcPr>
          <w:p w:rsidR="00157979" w:rsidRDefault="0015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Трунова И.Н.</w:t>
            </w:r>
          </w:p>
        </w:tc>
        <w:tc>
          <w:tcPr>
            <w:tcW w:w="7302" w:type="dxa"/>
            <w:hideMark/>
          </w:tcPr>
          <w:p w:rsidR="00157979" w:rsidRDefault="0015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1-й категории, архитектор</w:t>
            </w:r>
          </w:p>
        </w:tc>
      </w:tr>
      <w:tr w:rsidR="00157979" w:rsidTr="00157979">
        <w:trPr>
          <w:trHeight w:val="759"/>
        </w:trPr>
        <w:tc>
          <w:tcPr>
            <w:tcW w:w="2444" w:type="dxa"/>
            <w:hideMark/>
          </w:tcPr>
          <w:p w:rsidR="00157979" w:rsidRDefault="0015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Штымова Л.Х.</w:t>
            </w:r>
          </w:p>
        </w:tc>
        <w:tc>
          <w:tcPr>
            <w:tcW w:w="7302" w:type="dxa"/>
            <w:hideMark/>
          </w:tcPr>
          <w:p w:rsidR="00157979" w:rsidRDefault="0015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1-й категории, архитектор</w:t>
            </w:r>
          </w:p>
        </w:tc>
      </w:tr>
      <w:tr w:rsidR="00157979" w:rsidTr="00157979">
        <w:trPr>
          <w:trHeight w:val="759"/>
        </w:trPr>
        <w:tc>
          <w:tcPr>
            <w:tcW w:w="2444" w:type="dxa"/>
          </w:tcPr>
          <w:p w:rsidR="00157979" w:rsidRDefault="001579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02" w:type="dxa"/>
          </w:tcPr>
          <w:p w:rsidR="00157979" w:rsidRDefault="00157979">
            <w:pPr>
              <w:jc w:val="both"/>
              <w:rPr>
                <w:sz w:val="28"/>
                <w:szCs w:val="28"/>
              </w:rPr>
            </w:pPr>
          </w:p>
        </w:tc>
      </w:tr>
      <w:tr w:rsidR="00157979" w:rsidTr="00157979">
        <w:trPr>
          <w:trHeight w:val="759"/>
        </w:trPr>
        <w:tc>
          <w:tcPr>
            <w:tcW w:w="9746" w:type="dxa"/>
            <w:gridSpan w:val="2"/>
          </w:tcPr>
          <w:p w:rsidR="00157979" w:rsidRDefault="001579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разработке Генерального плана принимали участие:</w:t>
            </w:r>
          </w:p>
          <w:p w:rsidR="00157979" w:rsidRDefault="0015797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архитектор Лескенского муниципального района – А.М. Кушхов, специалист отдела по строительству, архитектуре территориальному планированию района – Р.М. Больжатов.</w:t>
            </w:r>
          </w:p>
          <w:p w:rsidR="00157979" w:rsidRDefault="0015797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57979" w:rsidTr="00157979">
        <w:trPr>
          <w:trHeight w:val="759"/>
        </w:trPr>
        <w:tc>
          <w:tcPr>
            <w:tcW w:w="2444" w:type="dxa"/>
          </w:tcPr>
          <w:p w:rsidR="00157979" w:rsidRDefault="001579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02" w:type="dxa"/>
          </w:tcPr>
          <w:p w:rsidR="00157979" w:rsidRDefault="00157979">
            <w:pPr>
              <w:jc w:val="both"/>
              <w:rPr>
                <w:sz w:val="28"/>
                <w:szCs w:val="28"/>
              </w:rPr>
            </w:pPr>
          </w:p>
        </w:tc>
      </w:tr>
      <w:tr w:rsidR="00157979" w:rsidTr="00157979">
        <w:trPr>
          <w:trHeight w:val="759"/>
        </w:trPr>
        <w:tc>
          <w:tcPr>
            <w:tcW w:w="2444" w:type="dxa"/>
          </w:tcPr>
          <w:p w:rsidR="00157979" w:rsidRDefault="001579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02" w:type="dxa"/>
          </w:tcPr>
          <w:p w:rsidR="00157979" w:rsidRDefault="00157979">
            <w:pPr>
              <w:jc w:val="both"/>
              <w:rPr>
                <w:sz w:val="28"/>
                <w:szCs w:val="28"/>
              </w:rPr>
            </w:pPr>
          </w:p>
        </w:tc>
      </w:tr>
      <w:tr w:rsidR="00157979" w:rsidTr="00157979">
        <w:trPr>
          <w:trHeight w:val="759"/>
        </w:trPr>
        <w:tc>
          <w:tcPr>
            <w:tcW w:w="2444" w:type="dxa"/>
          </w:tcPr>
          <w:p w:rsidR="00157979" w:rsidRDefault="001579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02" w:type="dxa"/>
          </w:tcPr>
          <w:p w:rsidR="00157979" w:rsidRDefault="00157979">
            <w:pPr>
              <w:ind w:left="263" w:hanging="263"/>
              <w:jc w:val="both"/>
              <w:rPr>
                <w:sz w:val="28"/>
                <w:szCs w:val="28"/>
              </w:rPr>
            </w:pPr>
          </w:p>
        </w:tc>
      </w:tr>
    </w:tbl>
    <w:p w:rsidR="00157979" w:rsidRDefault="00157979" w:rsidP="00157979">
      <w:pPr>
        <w:spacing w:before="60" w:after="60"/>
        <w:ind w:left="540" w:right="894"/>
        <w:jc w:val="center"/>
        <w:rPr>
          <w:b/>
          <w:bCs/>
          <w:sz w:val="28"/>
          <w:szCs w:val="28"/>
        </w:rPr>
      </w:pPr>
    </w:p>
    <w:p w:rsidR="00157979" w:rsidRDefault="00157979" w:rsidP="00157979">
      <w:pPr>
        <w:ind w:left="540" w:right="894"/>
        <w:jc w:val="center"/>
        <w:rPr>
          <w:b/>
          <w:bCs/>
          <w:sz w:val="28"/>
          <w:szCs w:val="28"/>
        </w:rPr>
      </w:pPr>
    </w:p>
    <w:p w:rsidR="00157979" w:rsidRDefault="00157979" w:rsidP="00157979">
      <w:pPr>
        <w:ind w:left="540" w:right="89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ПРОЕКТА</w:t>
      </w:r>
    </w:p>
    <w:p w:rsidR="00157979" w:rsidRDefault="00157979" w:rsidP="00157979">
      <w:pPr>
        <w:ind w:left="540" w:right="89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ГЕНЕРАЛЬНОГО ПЛАНА СЕЛЬСКОГО ПОСЕЛЕНИЯ АНЗОРЕЙ</w:t>
      </w:r>
    </w:p>
    <w:p w:rsidR="00157979" w:rsidRDefault="00157979" w:rsidP="00157979">
      <w:pPr>
        <w:ind w:left="540" w:right="89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ЛЕСКЕНСКОГО МУНИЦИПАЛЬНОГО РАЙОНА</w:t>
      </w:r>
    </w:p>
    <w:p w:rsidR="00157979" w:rsidRDefault="00157979" w:rsidP="00157979">
      <w:pPr>
        <w:ind w:left="540" w:right="894"/>
        <w:jc w:val="center"/>
        <w:rPr>
          <w:b/>
          <w:bCs/>
          <w:sz w:val="28"/>
          <w:szCs w:val="28"/>
        </w:rPr>
      </w:pPr>
    </w:p>
    <w:p w:rsidR="00157979" w:rsidRDefault="00157979" w:rsidP="00157979">
      <w:pPr>
        <w:ind w:left="540" w:right="894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4140"/>
        <w:gridCol w:w="1137"/>
        <w:gridCol w:w="1657"/>
        <w:gridCol w:w="1800"/>
      </w:tblGrid>
      <w:tr w:rsidR="00157979" w:rsidTr="00157979">
        <w:trPr>
          <w:trHeight w:val="3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79" w:rsidRDefault="00157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79" w:rsidRDefault="00157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79" w:rsidRDefault="00157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Гриф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79" w:rsidRDefault="00157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Инв. номер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79" w:rsidRDefault="00157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157979" w:rsidTr="00157979">
        <w:trPr>
          <w:trHeight w:val="3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79" w:rsidRDefault="00157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79" w:rsidRDefault="0015797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157979" w:rsidRDefault="0015797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Текстовые материалы</w:t>
            </w:r>
          </w:p>
        </w:tc>
      </w:tr>
      <w:tr w:rsidR="00157979" w:rsidTr="00157979">
        <w:trPr>
          <w:trHeight w:val="2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79" w:rsidRDefault="00157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79" w:rsidRDefault="0015797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Том  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>
              <w:rPr>
                <w:bCs/>
                <w:sz w:val="28"/>
                <w:szCs w:val="28"/>
              </w:rPr>
              <w:t>.  Положение о территориальном планировании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79" w:rsidRDefault="00157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н/с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79" w:rsidRDefault="00157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79" w:rsidRDefault="00157979">
            <w:pPr>
              <w:jc w:val="center"/>
              <w:rPr>
                <w:sz w:val="28"/>
                <w:szCs w:val="28"/>
              </w:rPr>
            </w:pPr>
          </w:p>
        </w:tc>
      </w:tr>
      <w:tr w:rsidR="00157979" w:rsidTr="00157979">
        <w:trPr>
          <w:trHeight w:val="2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79" w:rsidRDefault="00157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79" w:rsidRDefault="00157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 II. Материалы по обоснованию проекта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79" w:rsidRDefault="00157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н/с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79" w:rsidRDefault="00157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79" w:rsidRDefault="00157979">
            <w:pPr>
              <w:jc w:val="center"/>
              <w:rPr>
                <w:sz w:val="28"/>
                <w:szCs w:val="28"/>
              </w:rPr>
            </w:pPr>
          </w:p>
        </w:tc>
      </w:tr>
      <w:tr w:rsidR="00157979" w:rsidTr="00157979">
        <w:trPr>
          <w:trHeight w:val="2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79" w:rsidRDefault="00157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79" w:rsidRDefault="00157979">
            <w:pPr>
              <w:rPr>
                <w:b/>
                <w:sz w:val="28"/>
                <w:szCs w:val="28"/>
                <w:u w:val="single"/>
              </w:rPr>
            </w:pPr>
          </w:p>
          <w:p w:rsidR="00157979" w:rsidRDefault="0015797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Графические материалы</w:t>
            </w:r>
          </w:p>
        </w:tc>
      </w:tr>
      <w:tr w:rsidR="00157979" w:rsidTr="00157979">
        <w:trPr>
          <w:trHeight w:val="2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79" w:rsidRDefault="00157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79" w:rsidRDefault="00157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Карта (схема) административных границ, границ земель различных категорий и границ территорий, подверженных риску возникновения чрезвычайных ситуаций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79" w:rsidRDefault="00157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н/с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79" w:rsidRDefault="00157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79" w:rsidRDefault="00157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1:25 000</w:t>
            </w:r>
          </w:p>
        </w:tc>
      </w:tr>
      <w:tr w:rsidR="00157979" w:rsidTr="00157979">
        <w:trPr>
          <w:trHeight w:val="2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79" w:rsidRDefault="00157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79" w:rsidRDefault="00157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(схема) ограничений поселения</w:t>
            </w:r>
          </w:p>
          <w:p w:rsidR="00157979" w:rsidRDefault="00157979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79" w:rsidRDefault="00157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н/с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79" w:rsidRDefault="00157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79" w:rsidRDefault="00157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1:25 000</w:t>
            </w:r>
          </w:p>
        </w:tc>
      </w:tr>
      <w:tr w:rsidR="00157979" w:rsidTr="00157979">
        <w:trPr>
          <w:trHeight w:val="2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79" w:rsidRDefault="00157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79" w:rsidRDefault="00157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(схема) ограничений селения</w:t>
            </w:r>
          </w:p>
          <w:p w:rsidR="00157979" w:rsidRDefault="00157979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79" w:rsidRDefault="00157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н/с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79" w:rsidRDefault="00157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79" w:rsidRDefault="00157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1:5 000</w:t>
            </w:r>
          </w:p>
        </w:tc>
      </w:tr>
      <w:tr w:rsidR="00157979" w:rsidTr="00157979">
        <w:trPr>
          <w:trHeight w:val="2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79" w:rsidRDefault="00157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79" w:rsidRDefault="00157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(схема) размещений объектов капитального строительства и функциональных зон поселения</w:t>
            </w:r>
          </w:p>
          <w:p w:rsidR="00157979" w:rsidRDefault="00157979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79" w:rsidRDefault="00157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н/с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79" w:rsidRDefault="00157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79" w:rsidRDefault="00157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1:25 000</w:t>
            </w:r>
          </w:p>
        </w:tc>
      </w:tr>
      <w:tr w:rsidR="00157979" w:rsidTr="00157979">
        <w:trPr>
          <w:trHeight w:val="2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79" w:rsidRDefault="00157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79" w:rsidRDefault="00157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(схема) размещений объектов капитального строительства 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79" w:rsidRDefault="00157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н/с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79" w:rsidRDefault="00157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79" w:rsidRDefault="00157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1:5 000</w:t>
            </w:r>
          </w:p>
        </w:tc>
      </w:tr>
      <w:tr w:rsidR="00157979" w:rsidTr="00157979">
        <w:trPr>
          <w:trHeight w:val="2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79" w:rsidRDefault="00157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3.6.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79" w:rsidRDefault="00157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Карта (схема) градостроительного зонирования селения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79" w:rsidRDefault="00157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н/с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79" w:rsidRDefault="00157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79" w:rsidRDefault="00157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1:5000</w:t>
            </w:r>
          </w:p>
        </w:tc>
      </w:tr>
    </w:tbl>
    <w:p w:rsidR="00157979" w:rsidRDefault="00157979" w:rsidP="00157979">
      <w:pPr>
        <w:jc w:val="center"/>
        <w:rPr>
          <w:sz w:val="28"/>
          <w:szCs w:val="28"/>
        </w:rPr>
      </w:pPr>
    </w:p>
    <w:p w:rsidR="00157979" w:rsidRDefault="00157979" w:rsidP="00157979">
      <w:pPr>
        <w:jc w:val="center"/>
        <w:rPr>
          <w:sz w:val="28"/>
          <w:szCs w:val="28"/>
        </w:rPr>
      </w:pPr>
    </w:p>
    <w:p w:rsidR="00157979" w:rsidRDefault="00157979" w:rsidP="00157979">
      <w:pPr>
        <w:jc w:val="center"/>
        <w:rPr>
          <w:sz w:val="28"/>
          <w:szCs w:val="28"/>
        </w:rPr>
      </w:pPr>
    </w:p>
    <w:p w:rsidR="00157979" w:rsidRDefault="00157979" w:rsidP="00157979">
      <w:pPr>
        <w:ind w:firstLine="900"/>
        <w:jc w:val="center"/>
      </w:pPr>
    </w:p>
    <w:p w:rsidR="00157979" w:rsidRDefault="00157979" w:rsidP="00157979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157979" w:rsidRDefault="00157979" w:rsidP="00157979">
      <w:pPr>
        <w:spacing w:line="276" w:lineRule="auto"/>
        <w:jc w:val="center"/>
        <w:outlineLvl w:val="0"/>
        <w:rPr>
          <w:b/>
          <w:sz w:val="28"/>
          <w:szCs w:val="28"/>
        </w:rPr>
      </w:pPr>
    </w:p>
    <w:tbl>
      <w:tblPr>
        <w:tblW w:w="97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8221"/>
        <w:gridCol w:w="709"/>
      </w:tblGrid>
      <w:tr w:rsidR="00157979" w:rsidTr="00157979">
        <w:tc>
          <w:tcPr>
            <w:tcW w:w="850" w:type="dxa"/>
          </w:tcPr>
          <w:p w:rsidR="00157979" w:rsidRDefault="00157979">
            <w:pPr>
              <w:spacing w:line="360" w:lineRule="auto"/>
              <w:ind w:left="-108"/>
              <w:rPr>
                <w:rFonts w:eastAsia="Calibri"/>
              </w:rPr>
            </w:pPr>
          </w:p>
          <w:p w:rsidR="00157979" w:rsidRDefault="00157979">
            <w:pPr>
              <w:spacing w:line="360" w:lineRule="auto"/>
              <w:ind w:left="-108"/>
              <w:rPr>
                <w:rFonts w:eastAsia="Calibri"/>
              </w:rPr>
            </w:pPr>
          </w:p>
          <w:p w:rsidR="00157979" w:rsidRDefault="00157979">
            <w:pPr>
              <w:spacing w:line="360" w:lineRule="auto"/>
              <w:ind w:left="-108"/>
              <w:rPr>
                <w:rFonts w:eastAsia="Calibri"/>
              </w:rPr>
            </w:pPr>
          </w:p>
          <w:p w:rsidR="00157979" w:rsidRDefault="00157979">
            <w:pPr>
              <w:spacing w:line="360" w:lineRule="auto"/>
              <w:ind w:left="-108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</w:t>
            </w:r>
          </w:p>
          <w:p w:rsidR="00157979" w:rsidRDefault="00157979">
            <w:pPr>
              <w:spacing w:line="360" w:lineRule="auto"/>
              <w:ind w:left="-108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</w:t>
            </w:r>
          </w:p>
          <w:p w:rsidR="00157979" w:rsidRDefault="00157979">
            <w:pPr>
              <w:spacing w:line="360" w:lineRule="auto"/>
              <w:ind w:left="-108"/>
              <w:rPr>
                <w:rFonts w:eastAsia="Calibri"/>
              </w:rPr>
            </w:pPr>
          </w:p>
          <w:p w:rsidR="00157979" w:rsidRDefault="00157979">
            <w:pPr>
              <w:spacing w:line="360" w:lineRule="auto"/>
              <w:ind w:left="-108"/>
              <w:rPr>
                <w:rFonts w:eastAsia="Calibri"/>
              </w:rPr>
            </w:pPr>
            <w:r>
              <w:rPr>
                <w:rFonts w:eastAsia="Calibri"/>
              </w:rPr>
              <w:t>2.1.</w:t>
            </w:r>
          </w:p>
          <w:p w:rsidR="00157979" w:rsidRDefault="00157979">
            <w:pPr>
              <w:spacing w:line="360" w:lineRule="auto"/>
              <w:ind w:left="-108"/>
              <w:rPr>
                <w:rFonts w:eastAsia="Calibri"/>
              </w:rPr>
            </w:pPr>
            <w:r>
              <w:rPr>
                <w:rFonts w:eastAsia="Calibri"/>
              </w:rPr>
              <w:t>2.2.</w:t>
            </w:r>
          </w:p>
          <w:p w:rsidR="00157979" w:rsidRDefault="00157979">
            <w:pPr>
              <w:spacing w:line="360" w:lineRule="auto"/>
              <w:ind w:left="-108"/>
              <w:rPr>
                <w:rFonts w:eastAsia="Calibri"/>
              </w:rPr>
            </w:pPr>
            <w:r>
              <w:rPr>
                <w:rFonts w:eastAsia="Calibri"/>
              </w:rPr>
              <w:t>2.3.</w:t>
            </w:r>
          </w:p>
          <w:p w:rsidR="00157979" w:rsidRDefault="00157979">
            <w:pPr>
              <w:spacing w:line="360" w:lineRule="auto"/>
              <w:ind w:left="-108"/>
              <w:rPr>
                <w:rFonts w:eastAsia="Calibri"/>
              </w:rPr>
            </w:pPr>
            <w:r>
              <w:rPr>
                <w:rFonts w:eastAsia="Calibri"/>
              </w:rPr>
              <w:t>2.4.</w:t>
            </w:r>
          </w:p>
          <w:p w:rsidR="00157979" w:rsidRDefault="00157979">
            <w:pPr>
              <w:spacing w:line="360" w:lineRule="auto"/>
              <w:ind w:left="-108"/>
              <w:rPr>
                <w:rFonts w:eastAsia="Calibri"/>
              </w:rPr>
            </w:pPr>
            <w:r>
              <w:rPr>
                <w:rFonts w:eastAsia="Calibri"/>
              </w:rPr>
              <w:t>2.5.</w:t>
            </w:r>
          </w:p>
          <w:p w:rsidR="00157979" w:rsidRDefault="00157979">
            <w:pPr>
              <w:spacing w:line="360" w:lineRule="auto"/>
              <w:ind w:left="-108"/>
              <w:rPr>
                <w:rFonts w:eastAsia="Calibri"/>
              </w:rPr>
            </w:pPr>
            <w:r>
              <w:rPr>
                <w:rFonts w:eastAsia="Calibri"/>
              </w:rPr>
              <w:t>2.5.1.</w:t>
            </w:r>
          </w:p>
          <w:p w:rsidR="00157979" w:rsidRDefault="00157979">
            <w:pPr>
              <w:spacing w:line="360" w:lineRule="auto"/>
              <w:ind w:left="-108"/>
              <w:rPr>
                <w:rFonts w:eastAsia="Calibri"/>
              </w:rPr>
            </w:pPr>
            <w:r>
              <w:rPr>
                <w:rFonts w:eastAsia="Calibri"/>
              </w:rPr>
              <w:t>2.5.2.</w:t>
            </w:r>
          </w:p>
          <w:p w:rsidR="00157979" w:rsidRDefault="00157979">
            <w:pPr>
              <w:spacing w:line="360" w:lineRule="auto"/>
              <w:ind w:left="-108"/>
              <w:rPr>
                <w:rFonts w:eastAsia="Calibri"/>
              </w:rPr>
            </w:pPr>
            <w:r>
              <w:rPr>
                <w:rFonts w:eastAsia="Calibri"/>
              </w:rPr>
              <w:t>2.5.3.</w:t>
            </w:r>
          </w:p>
          <w:p w:rsidR="00157979" w:rsidRDefault="00157979">
            <w:pPr>
              <w:spacing w:line="360" w:lineRule="auto"/>
              <w:ind w:left="-108"/>
              <w:rPr>
                <w:rFonts w:eastAsia="Calibri"/>
              </w:rPr>
            </w:pPr>
            <w:r>
              <w:rPr>
                <w:rFonts w:eastAsia="Calibri"/>
              </w:rPr>
              <w:t>2.5.4.</w:t>
            </w:r>
          </w:p>
          <w:p w:rsidR="00157979" w:rsidRDefault="00157979">
            <w:pPr>
              <w:spacing w:line="360" w:lineRule="auto"/>
              <w:ind w:left="-108"/>
              <w:rPr>
                <w:rFonts w:eastAsia="Calibri"/>
              </w:rPr>
            </w:pPr>
            <w:r>
              <w:rPr>
                <w:rFonts w:eastAsia="Calibri"/>
              </w:rPr>
              <w:t>2.5.5.</w:t>
            </w:r>
          </w:p>
          <w:p w:rsidR="00157979" w:rsidRDefault="00157979">
            <w:pPr>
              <w:spacing w:line="360" w:lineRule="auto"/>
              <w:ind w:left="-108"/>
              <w:rPr>
                <w:rFonts w:eastAsia="Calibri"/>
              </w:rPr>
            </w:pPr>
            <w:r>
              <w:rPr>
                <w:rFonts w:eastAsia="Calibri"/>
              </w:rPr>
              <w:t>2.6.</w:t>
            </w:r>
          </w:p>
          <w:p w:rsidR="00157979" w:rsidRDefault="00157979">
            <w:pPr>
              <w:spacing w:line="360" w:lineRule="auto"/>
              <w:ind w:left="-108"/>
              <w:rPr>
                <w:rFonts w:eastAsia="Calibri"/>
              </w:rPr>
            </w:pPr>
            <w:r>
              <w:rPr>
                <w:rFonts w:eastAsia="Calibri"/>
              </w:rPr>
              <w:t>2.6.1.</w:t>
            </w:r>
          </w:p>
          <w:p w:rsidR="00157979" w:rsidRDefault="00157979">
            <w:pPr>
              <w:spacing w:line="360" w:lineRule="auto"/>
              <w:ind w:left="-108"/>
              <w:rPr>
                <w:rFonts w:eastAsia="Calibri"/>
              </w:rPr>
            </w:pPr>
            <w:r>
              <w:rPr>
                <w:rFonts w:eastAsia="Calibri"/>
              </w:rPr>
              <w:t>2.6.2.</w:t>
            </w:r>
          </w:p>
          <w:p w:rsidR="00157979" w:rsidRDefault="00157979">
            <w:pPr>
              <w:spacing w:line="360" w:lineRule="auto"/>
              <w:ind w:left="-108"/>
              <w:rPr>
                <w:rFonts w:eastAsia="Calibri"/>
              </w:rPr>
            </w:pPr>
            <w:r>
              <w:rPr>
                <w:rFonts w:eastAsia="Calibri"/>
              </w:rPr>
              <w:t>2.6.3.</w:t>
            </w:r>
          </w:p>
          <w:p w:rsidR="00157979" w:rsidRDefault="00157979">
            <w:pPr>
              <w:spacing w:line="360" w:lineRule="auto"/>
              <w:ind w:left="-108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</w:t>
            </w:r>
          </w:p>
          <w:p w:rsidR="00157979" w:rsidRDefault="00157979">
            <w:pPr>
              <w:spacing w:line="360" w:lineRule="auto"/>
              <w:ind w:left="-108"/>
              <w:rPr>
                <w:rFonts w:eastAsia="Calibri"/>
              </w:rPr>
            </w:pPr>
            <w:r>
              <w:rPr>
                <w:rFonts w:eastAsia="Calibri"/>
              </w:rPr>
              <w:t>3.1.</w:t>
            </w:r>
          </w:p>
          <w:p w:rsidR="00157979" w:rsidRDefault="00157979">
            <w:pPr>
              <w:spacing w:line="360" w:lineRule="auto"/>
              <w:ind w:left="-108"/>
              <w:rPr>
                <w:rFonts w:eastAsia="Calibri"/>
              </w:rPr>
            </w:pPr>
          </w:p>
          <w:p w:rsidR="00157979" w:rsidRDefault="00157979">
            <w:pPr>
              <w:spacing w:line="360" w:lineRule="auto"/>
              <w:ind w:left="-108"/>
              <w:rPr>
                <w:rFonts w:eastAsia="Calibri"/>
              </w:rPr>
            </w:pPr>
          </w:p>
          <w:p w:rsidR="00157979" w:rsidRDefault="00157979">
            <w:pPr>
              <w:spacing w:line="360" w:lineRule="auto"/>
              <w:ind w:left="-108"/>
              <w:rPr>
                <w:rFonts w:eastAsia="Calibri"/>
              </w:rPr>
            </w:pPr>
            <w:r>
              <w:rPr>
                <w:rFonts w:eastAsia="Calibri"/>
              </w:rPr>
              <w:t>3.2.</w:t>
            </w:r>
          </w:p>
          <w:p w:rsidR="00157979" w:rsidRDefault="00157979">
            <w:pPr>
              <w:spacing w:line="360" w:lineRule="auto"/>
              <w:ind w:left="-108"/>
              <w:rPr>
                <w:rFonts w:eastAsia="Calibri"/>
              </w:rPr>
            </w:pPr>
          </w:p>
          <w:p w:rsidR="00157979" w:rsidRDefault="00157979">
            <w:pPr>
              <w:spacing w:line="360" w:lineRule="auto"/>
              <w:ind w:left="-108"/>
              <w:rPr>
                <w:rFonts w:eastAsia="Calibri"/>
              </w:rPr>
            </w:pPr>
            <w:r>
              <w:rPr>
                <w:rFonts w:eastAsia="Calibri"/>
              </w:rPr>
              <w:t>3.3.</w:t>
            </w:r>
          </w:p>
          <w:p w:rsidR="00157979" w:rsidRDefault="00157979">
            <w:pPr>
              <w:spacing w:line="360" w:lineRule="auto"/>
              <w:ind w:left="-108"/>
              <w:rPr>
                <w:rFonts w:eastAsia="Calibri"/>
              </w:rPr>
            </w:pPr>
            <w:r>
              <w:rPr>
                <w:rFonts w:eastAsia="Calibri"/>
              </w:rPr>
              <w:t>3.4.</w:t>
            </w:r>
          </w:p>
          <w:p w:rsidR="00157979" w:rsidRDefault="00157979">
            <w:pPr>
              <w:spacing w:line="360" w:lineRule="auto"/>
              <w:ind w:left="-108"/>
              <w:rPr>
                <w:rFonts w:eastAsia="Calibri"/>
              </w:rPr>
            </w:pPr>
            <w:r>
              <w:rPr>
                <w:rFonts w:eastAsia="Calibri"/>
              </w:rPr>
              <w:t>3.5.</w:t>
            </w:r>
          </w:p>
          <w:p w:rsidR="00157979" w:rsidRDefault="00157979">
            <w:pPr>
              <w:spacing w:line="360" w:lineRule="auto"/>
              <w:ind w:left="-108"/>
              <w:rPr>
                <w:rFonts w:eastAsia="Calibri"/>
              </w:rPr>
            </w:pPr>
          </w:p>
          <w:p w:rsidR="00157979" w:rsidRDefault="00157979">
            <w:pPr>
              <w:spacing w:line="360" w:lineRule="auto"/>
              <w:ind w:left="-108"/>
              <w:rPr>
                <w:rFonts w:eastAsia="Calibri"/>
              </w:rPr>
            </w:pPr>
            <w:r>
              <w:rPr>
                <w:rFonts w:eastAsia="Calibri"/>
              </w:rPr>
              <w:t>3.6.</w:t>
            </w:r>
          </w:p>
          <w:p w:rsidR="00157979" w:rsidRDefault="00157979">
            <w:pPr>
              <w:spacing w:line="360" w:lineRule="auto"/>
              <w:ind w:left="-108"/>
              <w:rPr>
                <w:rFonts w:eastAsia="Calibri"/>
              </w:rPr>
            </w:pPr>
            <w:r>
              <w:rPr>
                <w:rFonts w:eastAsia="Calibri"/>
              </w:rPr>
              <w:t>3.7.</w:t>
            </w:r>
          </w:p>
          <w:p w:rsidR="00157979" w:rsidRDefault="00157979">
            <w:pPr>
              <w:spacing w:line="360" w:lineRule="auto"/>
              <w:ind w:left="-108"/>
              <w:rPr>
                <w:rFonts w:eastAsia="Calibri"/>
              </w:rPr>
            </w:pPr>
          </w:p>
          <w:p w:rsidR="00157979" w:rsidRDefault="00157979">
            <w:pPr>
              <w:spacing w:line="360" w:lineRule="auto"/>
              <w:ind w:left="-108"/>
              <w:rPr>
                <w:rFonts w:eastAsia="Calibri"/>
              </w:rPr>
            </w:pPr>
            <w:r>
              <w:rPr>
                <w:rFonts w:eastAsia="Calibri"/>
              </w:rPr>
              <w:t>3.8.</w:t>
            </w:r>
          </w:p>
          <w:p w:rsidR="00157979" w:rsidRDefault="00157979">
            <w:pPr>
              <w:spacing w:line="360" w:lineRule="auto"/>
              <w:ind w:left="-108"/>
              <w:rPr>
                <w:rFonts w:eastAsia="Calibri"/>
              </w:rPr>
            </w:pPr>
            <w:r>
              <w:rPr>
                <w:rFonts w:eastAsia="Calibri"/>
              </w:rPr>
              <w:t>3.9.</w:t>
            </w:r>
          </w:p>
          <w:p w:rsidR="00157979" w:rsidRDefault="00157979">
            <w:pPr>
              <w:spacing w:line="360" w:lineRule="auto"/>
              <w:ind w:left="-108"/>
              <w:rPr>
                <w:rFonts w:eastAsia="Calibri"/>
              </w:rPr>
            </w:pPr>
            <w:r>
              <w:rPr>
                <w:rFonts w:eastAsia="Calibri"/>
              </w:rPr>
              <w:t>3.10.</w:t>
            </w:r>
          </w:p>
          <w:p w:rsidR="00157979" w:rsidRDefault="00157979">
            <w:pPr>
              <w:spacing w:line="360" w:lineRule="auto"/>
              <w:ind w:left="-108"/>
              <w:rPr>
                <w:rFonts w:eastAsia="Calibri"/>
              </w:rPr>
            </w:pPr>
          </w:p>
          <w:p w:rsidR="00157979" w:rsidRDefault="00157979">
            <w:pPr>
              <w:spacing w:line="360" w:lineRule="auto"/>
              <w:ind w:left="-108"/>
              <w:rPr>
                <w:rFonts w:eastAsia="Calibri"/>
              </w:rPr>
            </w:pPr>
            <w:r>
              <w:rPr>
                <w:rFonts w:eastAsia="Calibri"/>
              </w:rPr>
              <w:t>3.11.</w:t>
            </w:r>
          </w:p>
          <w:p w:rsidR="00157979" w:rsidRDefault="00157979">
            <w:pPr>
              <w:spacing w:line="360" w:lineRule="auto"/>
              <w:ind w:left="-108"/>
              <w:rPr>
                <w:rFonts w:eastAsia="Calibri"/>
              </w:rPr>
            </w:pPr>
            <w:r>
              <w:rPr>
                <w:rFonts w:eastAsia="Calibri"/>
              </w:rPr>
              <w:t>3.12.</w:t>
            </w:r>
          </w:p>
          <w:p w:rsidR="00157979" w:rsidRDefault="00157979">
            <w:pPr>
              <w:spacing w:line="360" w:lineRule="auto"/>
              <w:ind w:left="-108"/>
              <w:rPr>
                <w:rFonts w:eastAsia="Calibri"/>
              </w:rPr>
            </w:pPr>
            <w:r>
              <w:rPr>
                <w:rFonts w:eastAsia="Calibri"/>
              </w:rPr>
              <w:t>3.13.</w:t>
            </w:r>
          </w:p>
          <w:p w:rsidR="00157979" w:rsidRDefault="00157979">
            <w:pPr>
              <w:spacing w:line="360" w:lineRule="auto"/>
              <w:ind w:left="-108"/>
              <w:rPr>
                <w:rFonts w:eastAsia="Calibri"/>
              </w:rPr>
            </w:pPr>
            <w:r>
              <w:rPr>
                <w:rFonts w:eastAsia="Calibri"/>
              </w:rPr>
              <w:t>3.14.</w:t>
            </w:r>
          </w:p>
          <w:p w:rsidR="00157979" w:rsidRDefault="00157979">
            <w:pPr>
              <w:spacing w:line="360" w:lineRule="auto"/>
              <w:ind w:left="-108"/>
              <w:rPr>
                <w:rFonts w:eastAsia="Calibri"/>
              </w:rPr>
            </w:pPr>
            <w:r>
              <w:rPr>
                <w:rFonts w:eastAsia="Calibri"/>
              </w:rPr>
              <w:t>3.15.</w:t>
            </w:r>
          </w:p>
          <w:p w:rsidR="00157979" w:rsidRDefault="00157979">
            <w:pPr>
              <w:spacing w:line="360" w:lineRule="auto"/>
              <w:ind w:left="-108"/>
              <w:rPr>
                <w:rFonts w:eastAsia="Calibri"/>
              </w:rPr>
            </w:pPr>
            <w:r>
              <w:rPr>
                <w:rFonts w:eastAsia="Calibri"/>
              </w:rPr>
              <w:t>3.16.</w:t>
            </w:r>
          </w:p>
          <w:p w:rsidR="00157979" w:rsidRDefault="00157979">
            <w:pPr>
              <w:spacing w:line="360" w:lineRule="auto"/>
              <w:ind w:left="-108"/>
              <w:rPr>
                <w:rFonts w:eastAsia="Calibri"/>
              </w:rPr>
            </w:pPr>
            <w:r>
              <w:rPr>
                <w:rFonts w:eastAsia="Calibri"/>
              </w:rPr>
              <w:t>3.17.</w:t>
            </w:r>
          </w:p>
          <w:p w:rsidR="00157979" w:rsidRDefault="00157979">
            <w:pPr>
              <w:spacing w:line="360" w:lineRule="auto"/>
              <w:ind w:left="-108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4.</w:t>
            </w:r>
          </w:p>
          <w:p w:rsidR="00157979" w:rsidRDefault="00157979">
            <w:pPr>
              <w:spacing w:line="360" w:lineRule="auto"/>
              <w:ind w:left="-108"/>
              <w:rPr>
                <w:rFonts w:eastAsia="Calibri"/>
              </w:rPr>
            </w:pPr>
          </w:p>
        </w:tc>
        <w:tc>
          <w:tcPr>
            <w:tcW w:w="8222" w:type="dxa"/>
          </w:tcPr>
          <w:p w:rsidR="00157979" w:rsidRDefault="00157979">
            <w:pPr>
              <w:spacing w:line="360" w:lineRule="auto"/>
              <w:ind w:left="-112" w:right="-1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Том 1. ПОЛОЖЕНИ</w:t>
            </w:r>
            <w:smartTag w:uri="urn:schemas-microsoft-com:office:smarttags" w:element="PersonName">
              <w:r>
                <w:rPr>
                  <w:rFonts w:eastAsia="Calibri"/>
                  <w:b/>
                </w:rPr>
                <w:t>Я</w:t>
              </w:r>
            </w:smartTag>
            <w:r>
              <w:rPr>
                <w:rFonts w:eastAsia="Calibri"/>
                <w:b/>
              </w:rPr>
              <w:t xml:space="preserve"> О ТЕРРИТОРИАЛЬНОМ ПЛАНИРОВАНИИ. </w:t>
            </w:r>
          </w:p>
          <w:p w:rsidR="00157979" w:rsidRDefault="00157979">
            <w:pPr>
              <w:spacing w:line="360" w:lineRule="auto"/>
              <w:ind w:left="-112" w:right="-1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ТЕКСТОВА</w:t>
            </w:r>
            <w:smartTag w:uri="urn:schemas-microsoft-com:office:smarttags" w:element="PersonName">
              <w:r>
                <w:rPr>
                  <w:rFonts w:eastAsia="Calibri"/>
                  <w:b/>
                </w:rPr>
                <w:t>Я</w:t>
              </w:r>
            </w:smartTag>
            <w:r>
              <w:rPr>
                <w:rFonts w:eastAsia="Calibri"/>
                <w:b/>
              </w:rPr>
              <w:t xml:space="preserve"> ЧАСТЬ:       </w:t>
            </w:r>
          </w:p>
          <w:p w:rsidR="00157979" w:rsidRDefault="00157979">
            <w:pPr>
              <w:spacing w:line="360" w:lineRule="auto"/>
              <w:ind w:left="-112" w:right="-1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Введение …………………………………………………………………………….</w:t>
            </w:r>
          </w:p>
          <w:p w:rsidR="00157979" w:rsidRDefault="00157979">
            <w:pPr>
              <w:spacing w:line="360" w:lineRule="auto"/>
              <w:ind w:left="-112" w:right="-1"/>
            </w:pPr>
            <w:r>
              <w:rPr>
                <w:b/>
              </w:rPr>
              <w:t>Цели и задачи территориального планирования СП Анзорей ...……………</w:t>
            </w:r>
          </w:p>
          <w:p w:rsidR="00157979" w:rsidRDefault="00157979">
            <w:pPr>
              <w:spacing w:line="360" w:lineRule="auto"/>
              <w:ind w:left="-112" w:right="-1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Перечень мероприятий по территориальному планированию и последовательность их выполнения ……………………………………………</w:t>
            </w:r>
          </w:p>
          <w:p w:rsidR="00157979" w:rsidRDefault="00157979">
            <w:pPr>
              <w:spacing w:line="360" w:lineRule="auto"/>
              <w:ind w:left="-112" w:right="-1"/>
              <w:rPr>
                <w:rFonts w:eastAsia="Calibri"/>
              </w:rPr>
            </w:pPr>
            <w:r>
              <w:rPr>
                <w:rFonts w:eastAsia="Calibri"/>
              </w:rPr>
              <w:t>Принципы территориального планирования ……………………………………...</w:t>
            </w:r>
          </w:p>
          <w:p w:rsidR="00157979" w:rsidRDefault="00157979">
            <w:pPr>
              <w:spacing w:line="360" w:lineRule="auto"/>
              <w:ind w:left="-112" w:right="-1"/>
              <w:rPr>
                <w:rFonts w:eastAsia="Calibri"/>
              </w:rPr>
            </w:pPr>
            <w:r>
              <w:rPr>
                <w:rFonts w:eastAsia="Calibri"/>
              </w:rPr>
              <w:t>Население (демографическая ситуация) ………………………………………......</w:t>
            </w:r>
          </w:p>
          <w:p w:rsidR="00157979" w:rsidRDefault="00157979">
            <w:pPr>
              <w:spacing w:line="360" w:lineRule="auto"/>
              <w:ind w:left="-112" w:right="-1"/>
              <w:rPr>
                <w:rFonts w:eastAsia="Calibri"/>
              </w:rPr>
            </w:pPr>
            <w:r>
              <w:rPr>
                <w:rFonts w:eastAsia="Calibri"/>
              </w:rPr>
              <w:t>Жилищное строительство и жилищная обеспеченность …………………………</w:t>
            </w:r>
          </w:p>
          <w:p w:rsidR="00157979" w:rsidRDefault="00157979">
            <w:pPr>
              <w:spacing w:line="360" w:lineRule="auto"/>
              <w:ind w:left="-112" w:right="-1"/>
              <w:rPr>
                <w:rFonts w:eastAsia="Calibri"/>
              </w:rPr>
            </w:pPr>
            <w:r>
              <w:rPr>
                <w:rFonts w:eastAsia="Calibri"/>
              </w:rPr>
              <w:t>Социальное обслуживание населения …………………………………………….</w:t>
            </w:r>
          </w:p>
          <w:p w:rsidR="00157979" w:rsidRDefault="00157979">
            <w:pPr>
              <w:spacing w:line="360" w:lineRule="auto"/>
              <w:ind w:left="-112" w:right="-1"/>
              <w:rPr>
                <w:rFonts w:eastAsia="Calibri"/>
              </w:rPr>
            </w:pPr>
            <w:r>
              <w:rPr>
                <w:rFonts w:eastAsia="Calibri"/>
              </w:rPr>
              <w:t>Развитие объектов и сетей инженерно-технического обеспечения ……………..</w:t>
            </w:r>
          </w:p>
          <w:p w:rsidR="00157979" w:rsidRDefault="00157979">
            <w:pPr>
              <w:spacing w:line="360" w:lineRule="auto"/>
              <w:ind w:left="-112" w:right="-1"/>
              <w:rPr>
                <w:rFonts w:eastAsia="Calibri"/>
              </w:rPr>
            </w:pPr>
            <w:r>
              <w:rPr>
                <w:rFonts w:eastAsia="Calibri"/>
              </w:rPr>
              <w:t>Водоснабжение и водоотведение. Пожаротушение ……………………………...</w:t>
            </w:r>
          </w:p>
          <w:p w:rsidR="00157979" w:rsidRDefault="00157979">
            <w:pPr>
              <w:spacing w:line="360" w:lineRule="auto"/>
              <w:ind w:left="-112" w:right="-1"/>
              <w:rPr>
                <w:rFonts w:eastAsia="Calibri"/>
              </w:rPr>
            </w:pPr>
            <w:r>
              <w:rPr>
                <w:rFonts w:eastAsia="Calibri"/>
              </w:rPr>
              <w:t>Электроснабжение ………………………………………………………………….</w:t>
            </w:r>
          </w:p>
          <w:p w:rsidR="00157979" w:rsidRDefault="00157979">
            <w:pPr>
              <w:spacing w:line="360" w:lineRule="auto"/>
              <w:ind w:left="-112" w:right="-1"/>
              <w:rPr>
                <w:rFonts w:eastAsia="Calibri"/>
              </w:rPr>
            </w:pPr>
            <w:r>
              <w:rPr>
                <w:rFonts w:eastAsia="Calibri"/>
              </w:rPr>
              <w:t>Теплоснабжение …………………………………………………………………….</w:t>
            </w:r>
          </w:p>
          <w:p w:rsidR="00157979" w:rsidRDefault="00157979">
            <w:pPr>
              <w:spacing w:line="360" w:lineRule="auto"/>
              <w:ind w:left="-112" w:right="-1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Газоснабжение ………………………………………………………………………</w:t>
            </w:r>
          </w:p>
          <w:p w:rsidR="00157979" w:rsidRDefault="00157979">
            <w:pPr>
              <w:spacing w:line="360" w:lineRule="auto"/>
              <w:ind w:left="-112" w:right="-1"/>
              <w:rPr>
                <w:rFonts w:eastAsia="Calibri"/>
              </w:rPr>
            </w:pPr>
            <w:r>
              <w:rPr>
                <w:rFonts w:eastAsia="Calibri"/>
              </w:rPr>
              <w:t>Связь …………………………………………………………………………………</w:t>
            </w:r>
          </w:p>
          <w:p w:rsidR="00157979" w:rsidRDefault="00157979">
            <w:pPr>
              <w:spacing w:line="360" w:lineRule="auto"/>
              <w:ind w:left="-112" w:right="-1"/>
              <w:rPr>
                <w:rFonts w:eastAsia="Calibri"/>
              </w:rPr>
            </w:pPr>
            <w:r>
              <w:rPr>
                <w:rFonts w:eastAsia="Calibri"/>
              </w:rPr>
              <w:t>Основные планировочные ограничения …………………………………………..</w:t>
            </w:r>
          </w:p>
          <w:p w:rsidR="00157979" w:rsidRDefault="00157979">
            <w:pPr>
              <w:spacing w:line="360" w:lineRule="auto"/>
              <w:ind w:left="-112" w:right="-1"/>
              <w:rPr>
                <w:rFonts w:eastAsia="Calibri"/>
              </w:rPr>
            </w:pPr>
            <w:r>
              <w:rPr>
                <w:rFonts w:eastAsia="Calibri"/>
              </w:rPr>
              <w:t>Охрана окружающей среды ………………………………………………………..</w:t>
            </w:r>
          </w:p>
          <w:p w:rsidR="00157979" w:rsidRDefault="00157979">
            <w:pPr>
              <w:spacing w:line="360" w:lineRule="auto"/>
              <w:ind w:left="-112" w:right="-1"/>
              <w:rPr>
                <w:rFonts w:eastAsia="Calibri"/>
              </w:rPr>
            </w:pPr>
            <w:r>
              <w:rPr>
                <w:rFonts w:eastAsia="Calibri"/>
              </w:rPr>
              <w:t>Охрана объектов историко-культурного наследия ……………………………….</w:t>
            </w:r>
          </w:p>
          <w:p w:rsidR="00157979" w:rsidRDefault="00157979">
            <w:pPr>
              <w:spacing w:line="360" w:lineRule="auto"/>
              <w:ind w:left="-112" w:right="-1"/>
              <w:rPr>
                <w:rFonts w:eastAsia="Calibri"/>
              </w:rPr>
            </w:pPr>
            <w:r>
              <w:rPr>
                <w:rFonts w:eastAsia="Calibri"/>
              </w:rPr>
              <w:t>Санитарная очистка территории …………………………………………………...</w:t>
            </w:r>
          </w:p>
          <w:p w:rsidR="00157979" w:rsidRDefault="00157979">
            <w:pPr>
              <w:spacing w:line="360" w:lineRule="auto"/>
              <w:ind w:left="-112" w:right="-1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Мероприятия по территориальному планированию …………………………</w:t>
            </w:r>
          </w:p>
          <w:p w:rsidR="00157979" w:rsidRDefault="00157979">
            <w:pPr>
              <w:spacing w:line="360" w:lineRule="auto"/>
              <w:ind w:left="-112" w:right="-1"/>
              <w:rPr>
                <w:rFonts w:eastAsia="Calibri"/>
              </w:rPr>
            </w:pPr>
            <w:r>
              <w:rPr>
                <w:rFonts w:eastAsia="Calibri"/>
              </w:rPr>
              <w:t>В части учёта интересов Российской Федерации, Кабардино-Балкарской Республики при осуществлении градостроительной деятельности на территории сельского поселения Анзорей ………………………………………..</w:t>
            </w:r>
          </w:p>
          <w:p w:rsidR="00157979" w:rsidRDefault="00157979">
            <w:pPr>
              <w:spacing w:line="360" w:lineRule="auto"/>
              <w:ind w:left="-112" w:right="-1"/>
              <w:rPr>
                <w:rFonts w:eastAsia="Calibri"/>
              </w:rPr>
            </w:pPr>
            <w:r>
              <w:rPr>
                <w:rFonts w:eastAsia="Calibri"/>
              </w:rPr>
              <w:t>В части изменения административно-территориального деления муниципального образования ……………………………………………………...</w:t>
            </w:r>
          </w:p>
          <w:p w:rsidR="00157979" w:rsidRDefault="00157979">
            <w:pPr>
              <w:spacing w:line="360" w:lineRule="auto"/>
              <w:ind w:left="-112" w:right="-1"/>
              <w:rPr>
                <w:rFonts w:eastAsia="Calibri"/>
              </w:rPr>
            </w:pPr>
            <w:r>
              <w:rPr>
                <w:rFonts w:eastAsia="Calibri"/>
              </w:rPr>
              <w:t>В части развития социальной сферы ………………………………………………</w:t>
            </w:r>
          </w:p>
          <w:p w:rsidR="00157979" w:rsidRDefault="00157979">
            <w:pPr>
              <w:spacing w:line="360" w:lineRule="auto"/>
              <w:ind w:left="-112" w:right="-1"/>
              <w:rPr>
                <w:rFonts w:eastAsia="Calibri"/>
              </w:rPr>
            </w:pPr>
            <w:r>
              <w:rPr>
                <w:rFonts w:eastAsia="Calibri"/>
              </w:rPr>
              <w:t>В части развития экономики ……………………………………………………….</w:t>
            </w:r>
          </w:p>
          <w:p w:rsidR="00157979" w:rsidRDefault="00157979">
            <w:pPr>
              <w:spacing w:line="360" w:lineRule="auto"/>
              <w:ind w:left="-112" w:right="-1"/>
              <w:rPr>
                <w:rFonts w:eastAsia="Calibri"/>
              </w:rPr>
            </w:pPr>
            <w:r>
              <w:rPr>
                <w:rFonts w:eastAsia="Calibri"/>
              </w:rPr>
              <w:t>В части архитектурно-планировочной организации территории муниципального образования ……………………………………………………...</w:t>
            </w:r>
          </w:p>
          <w:p w:rsidR="00157979" w:rsidRDefault="00157979">
            <w:pPr>
              <w:spacing w:line="360" w:lineRule="auto"/>
              <w:ind w:left="-112" w:right="-1"/>
              <w:rPr>
                <w:rFonts w:eastAsia="Calibri"/>
              </w:rPr>
            </w:pPr>
            <w:r>
              <w:rPr>
                <w:rFonts w:eastAsia="Calibri"/>
              </w:rPr>
              <w:t>В части развития жилищного строительства ……………………………………..</w:t>
            </w:r>
          </w:p>
          <w:p w:rsidR="00157979" w:rsidRDefault="00157979">
            <w:pPr>
              <w:spacing w:line="360" w:lineRule="auto"/>
              <w:ind w:left="-112" w:right="-1"/>
              <w:rPr>
                <w:rFonts w:eastAsia="Calibri"/>
              </w:rPr>
            </w:pPr>
            <w:r>
              <w:rPr>
                <w:rFonts w:eastAsia="Calibri"/>
              </w:rPr>
              <w:t xml:space="preserve">В части установления зон с особыми условиями использования </w:t>
            </w:r>
          </w:p>
          <w:p w:rsidR="00157979" w:rsidRDefault="00157979">
            <w:pPr>
              <w:spacing w:line="360" w:lineRule="auto"/>
              <w:ind w:left="-112" w:right="-1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территорий …………………………………………………………………………..</w:t>
            </w:r>
          </w:p>
          <w:p w:rsidR="00157979" w:rsidRDefault="00157979">
            <w:pPr>
              <w:spacing w:line="360" w:lineRule="auto"/>
              <w:ind w:left="-112" w:right="-1"/>
              <w:rPr>
                <w:rFonts w:eastAsia="Calibri"/>
              </w:rPr>
            </w:pPr>
            <w:r>
              <w:rPr>
                <w:rFonts w:eastAsia="Calibri"/>
              </w:rPr>
              <w:t>В части охраны исторического наследия ………………………………………….</w:t>
            </w:r>
          </w:p>
          <w:p w:rsidR="00157979" w:rsidRDefault="00157979">
            <w:pPr>
              <w:spacing w:line="360" w:lineRule="auto"/>
              <w:ind w:left="-112" w:right="-1"/>
              <w:rPr>
                <w:rFonts w:eastAsia="Calibri"/>
              </w:rPr>
            </w:pPr>
            <w:r>
              <w:rPr>
                <w:rFonts w:eastAsia="Calibri"/>
              </w:rPr>
              <w:t>В части учёта ограничений градостроительной деятельности …………………..</w:t>
            </w:r>
          </w:p>
          <w:p w:rsidR="00157979" w:rsidRDefault="00157979">
            <w:pPr>
              <w:spacing w:line="360" w:lineRule="auto"/>
              <w:ind w:left="-112" w:right="-1"/>
              <w:rPr>
                <w:rFonts w:eastAsia="Calibri"/>
              </w:rPr>
            </w:pPr>
            <w:r>
              <w:rPr>
                <w:rFonts w:eastAsia="Calibri"/>
              </w:rPr>
              <w:t>В части защиты населения от чрезвычайных ситуаций природного и техногенного характера …………………………………………………………….</w:t>
            </w:r>
          </w:p>
          <w:p w:rsidR="00157979" w:rsidRDefault="00157979">
            <w:pPr>
              <w:spacing w:line="360" w:lineRule="auto"/>
              <w:ind w:left="-112" w:right="-1"/>
              <w:rPr>
                <w:rFonts w:eastAsia="Calibri"/>
              </w:rPr>
            </w:pPr>
            <w:r>
              <w:rPr>
                <w:rFonts w:eastAsia="Calibri"/>
              </w:rPr>
              <w:t>В части охраны окружающей среды ………………………………………………</w:t>
            </w:r>
          </w:p>
          <w:p w:rsidR="00157979" w:rsidRDefault="00157979">
            <w:pPr>
              <w:spacing w:line="360" w:lineRule="auto"/>
              <w:ind w:left="-112" w:right="-1"/>
              <w:rPr>
                <w:rFonts w:eastAsia="Calibri"/>
              </w:rPr>
            </w:pPr>
            <w:r>
              <w:rPr>
                <w:rFonts w:eastAsia="Calibri"/>
              </w:rPr>
              <w:t>В части развития транспортного комплекса ………………………………………</w:t>
            </w:r>
          </w:p>
          <w:p w:rsidR="00157979" w:rsidRDefault="00157979">
            <w:pPr>
              <w:spacing w:line="360" w:lineRule="auto"/>
              <w:ind w:left="-112" w:right="-1"/>
              <w:rPr>
                <w:rFonts w:eastAsia="Calibri"/>
              </w:rPr>
            </w:pPr>
            <w:r>
              <w:rPr>
                <w:rFonts w:eastAsia="Calibri"/>
              </w:rPr>
              <w:t>В части развития инженерной инфраструктуры ………………………………….</w:t>
            </w:r>
          </w:p>
          <w:p w:rsidR="00157979" w:rsidRDefault="00157979">
            <w:pPr>
              <w:spacing w:line="360" w:lineRule="auto"/>
              <w:ind w:left="-112" w:right="-1"/>
              <w:rPr>
                <w:rFonts w:eastAsia="Calibri"/>
              </w:rPr>
            </w:pPr>
            <w:r>
              <w:rPr>
                <w:rFonts w:eastAsia="Calibri"/>
              </w:rPr>
              <w:t>В части организации мусороудаления …………………………………………….</w:t>
            </w:r>
          </w:p>
          <w:p w:rsidR="00157979" w:rsidRDefault="00157979">
            <w:pPr>
              <w:spacing w:line="360" w:lineRule="auto"/>
              <w:ind w:left="-112" w:right="-1"/>
              <w:rPr>
                <w:rFonts w:eastAsia="Calibri"/>
              </w:rPr>
            </w:pPr>
            <w:r>
              <w:rPr>
                <w:rFonts w:eastAsia="Calibri"/>
              </w:rPr>
              <w:t>В части инженерной подготовки территории ……………………………………</w:t>
            </w:r>
          </w:p>
          <w:p w:rsidR="00157979" w:rsidRDefault="00157979">
            <w:pPr>
              <w:spacing w:line="360" w:lineRule="auto"/>
              <w:ind w:left="-112" w:right="-1"/>
              <w:rPr>
                <w:rFonts w:eastAsia="Calibri"/>
              </w:rPr>
            </w:pPr>
            <w:r>
              <w:rPr>
                <w:rFonts w:eastAsia="Calibri"/>
              </w:rPr>
              <w:t>В части благоустройства территории ……………………………………………..</w:t>
            </w:r>
          </w:p>
          <w:p w:rsidR="00157979" w:rsidRDefault="00157979">
            <w:pPr>
              <w:spacing w:line="360" w:lineRule="auto"/>
              <w:ind w:left="-112" w:right="-1"/>
              <w:rPr>
                <w:rFonts w:eastAsia="Calibri"/>
              </w:rPr>
            </w:pPr>
            <w:r>
              <w:rPr>
                <w:rFonts w:eastAsia="Calibri"/>
              </w:rPr>
              <w:t>В части реализации генерального плана …………………………………………</w:t>
            </w:r>
          </w:p>
          <w:p w:rsidR="00157979" w:rsidRDefault="00157979">
            <w:pPr>
              <w:spacing w:line="360" w:lineRule="auto"/>
              <w:ind w:left="-112" w:right="-1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Основные технико-экономические показатели ……………………………….</w:t>
            </w:r>
          </w:p>
          <w:p w:rsidR="00157979" w:rsidRDefault="00157979">
            <w:pPr>
              <w:spacing w:line="360" w:lineRule="auto"/>
              <w:ind w:left="-112" w:right="-1"/>
              <w:rPr>
                <w:rFonts w:eastAsia="Calibri"/>
              </w:rPr>
            </w:pPr>
          </w:p>
        </w:tc>
        <w:tc>
          <w:tcPr>
            <w:tcW w:w="709" w:type="dxa"/>
          </w:tcPr>
          <w:p w:rsidR="00157979" w:rsidRDefault="00157979">
            <w:pPr>
              <w:spacing w:line="360" w:lineRule="auto"/>
              <w:ind w:left="-112" w:right="-108" w:firstLine="124"/>
              <w:rPr>
                <w:rFonts w:eastAsia="Calibri"/>
              </w:rPr>
            </w:pPr>
          </w:p>
          <w:p w:rsidR="00157979" w:rsidRDefault="00157979">
            <w:pPr>
              <w:spacing w:line="360" w:lineRule="auto"/>
              <w:ind w:left="-112" w:right="-108" w:firstLine="124"/>
              <w:rPr>
                <w:rFonts w:eastAsia="Calibri"/>
              </w:rPr>
            </w:pPr>
          </w:p>
          <w:p w:rsidR="00157979" w:rsidRDefault="00157979">
            <w:pPr>
              <w:spacing w:line="360" w:lineRule="auto"/>
              <w:ind w:left="-112" w:right="-108" w:firstLine="124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  <w:p w:rsidR="00157979" w:rsidRDefault="00157979">
            <w:pPr>
              <w:spacing w:line="360" w:lineRule="auto"/>
              <w:ind w:left="-112" w:right="-108" w:firstLine="124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  <w:p w:rsidR="00157979" w:rsidRDefault="00157979">
            <w:pPr>
              <w:spacing w:line="360" w:lineRule="auto"/>
              <w:ind w:left="-112" w:right="-108" w:firstLine="124"/>
              <w:rPr>
                <w:rFonts w:eastAsia="Calibri"/>
              </w:rPr>
            </w:pPr>
          </w:p>
          <w:p w:rsidR="00157979" w:rsidRDefault="00157979">
            <w:pPr>
              <w:spacing w:line="360" w:lineRule="auto"/>
              <w:ind w:left="-112" w:right="-108" w:firstLine="124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  <w:p w:rsidR="00157979" w:rsidRDefault="00157979">
            <w:pPr>
              <w:spacing w:line="360" w:lineRule="auto"/>
              <w:ind w:left="-112" w:right="-108" w:firstLine="124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  <w:p w:rsidR="00157979" w:rsidRDefault="00157979">
            <w:pPr>
              <w:spacing w:line="360" w:lineRule="auto"/>
              <w:ind w:left="-112" w:right="-108" w:firstLine="124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  <w:p w:rsidR="00157979" w:rsidRDefault="00157979">
            <w:pPr>
              <w:spacing w:line="360" w:lineRule="auto"/>
              <w:ind w:left="-112" w:right="-108" w:firstLine="124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  <w:p w:rsidR="00157979" w:rsidRDefault="00157979">
            <w:pPr>
              <w:spacing w:line="360" w:lineRule="auto"/>
              <w:ind w:left="-112" w:right="-108" w:firstLine="124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  <w:p w:rsidR="00157979" w:rsidRDefault="00157979">
            <w:pPr>
              <w:spacing w:line="360" w:lineRule="auto"/>
              <w:ind w:left="-112" w:right="-108" w:firstLine="124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  <w:p w:rsidR="00157979" w:rsidRDefault="00157979">
            <w:pPr>
              <w:spacing w:line="360" w:lineRule="auto"/>
              <w:ind w:left="-112" w:right="-108" w:firstLine="124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  <w:p w:rsidR="00157979" w:rsidRDefault="00157979">
            <w:pPr>
              <w:spacing w:line="360" w:lineRule="auto"/>
              <w:ind w:left="-112" w:right="-108" w:firstLine="124"/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  <w:p w:rsidR="00157979" w:rsidRDefault="00157979">
            <w:pPr>
              <w:spacing w:line="360" w:lineRule="auto"/>
              <w:ind w:left="-112" w:right="-108" w:firstLine="124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  <w:p w:rsidR="00157979" w:rsidRDefault="00157979">
            <w:pPr>
              <w:spacing w:line="360" w:lineRule="auto"/>
              <w:ind w:left="-112" w:right="-108" w:firstLine="124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  <w:p w:rsidR="00157979" w:rsidRDefault="00157979">
            <w:pPr>
              <w:spacing w:line="360" w:lineRule="auto"/>
              <w:ind w:left="-112" w:right="-108" w:firstLine="124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  <w:p w:rsidR="00157979" w:rsidRDefault="00157979">
            <w:pPr>
              <w:spacing w:line="360" w:lineRule="auto"/>
              <w:ind w:left="-112" w:right="-108" w:firstLine="124"/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  <w:p w:rsidR="00157979" w:rsidRDefault="00157979">
            <w:pPr>
              <w:spacing w:line="360" w:lineRule="auto"/>
              <w:ind w:left="-112" w:right="-108" w:firstLine="124"/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  <w:p w:rsidR="00157979" w:rsidRDefault="00157979">
            <w:pPr>
              <w:spacing w:line="360" w:lineRule="auto"/>
              <w:ind w:left="-112" w:right="-108" w:firstLine="124"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  <w:p w:rsidR="00157979" w:rsidRDefault="00157979">
            <w:pPr>
              <w:spacing w:line="360" w:lineRule="auto"/>
              <w:ind w:left="-112" w:right="-108" w:firstLine="124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  <w:p w:rsidR="00157979" w:rsidRDefault="00157979">
            <w:pPr>
              <w:spacing w:line="360" w:lineRule="auto"/>
              <w:ind w:left="-112" w:right="-108" w:firstLine="124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  <w:p w:rsidR="00157979" w:rsidRDefault="00157979">
            <w:pPr>
              <w:spacing w:line="360" w:lineRule="auto"/>
              <w:ind w:left="-112" w:right="-108" w:firstLine="124"/>
              <w:rPr>
                <w:rFonts w:eastAsia="Calibri"/>
              </w:rPr>
            </w:pPr>
          </w:p>
          <w:p w:rsidR="00157979" w:rsidRDefault="00157979">
            <w:pPr>
              <w:spacing w:line="360" w:lineRule="auto"/>
              <w:ind w:left="-112" w:right="-108" w:firstLine="124"/>
              <w:rPr>
                <w:rFonts w:eastAsia="Calibri"/>
              </w:rPr>
            </w:pPr>
          </w:p>
          <w:p w:rsidR="00157979" w:rsidRDefault="00157979">
            <w:pPr>
              <w:spacing w:line="360" w:lineRule="auto"/>
              <w:ind w:left="-112" w:right="-108" w:firstLine="124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  <w:p w:rsidR="00157979" w:rsidRDefault="00157979">
            <w:pPr>
              <w:spacing w:line="360" w:lineRule="auto"/>
              <w:ind w:left="-112" w:right="-108" w:firstLine="124"/>
              <w:rPr>
                <w:rFonts w:eastAsia="Calibri"/>
              </w:rPr>
            </w:pPr>
          </w:p>
          <w:p w:rsidR="00157979" w:rsidRDefault="00157979">
            <w:pPr>
              <w:spacing w:line="360" w:lineRule="auto"/>
              <w:ind w:left="-112" w:right="-108" w:firstLine="124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56</w:t>
            </w:r>
          </w:p>
          <w:p w:rsidR="00157979" w:rsidRDefault="00157979">
            <w:pPr>
              <w:spacing w:line="360" w:lineRule="auto"/>
              <w:ind w:left="-112" w:right="-108" w:firstLine="124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  <w:p w:rsidR="00157979" w:rsidRDefault="00157979">
            <w:pPr>
              <w:spacing w:line="360" w:lineRule="auto"/>
              <w:ind w:left="-112" w:right="-108" w:firstLine="124"/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  <w:p w:rsidR="00157979" w:rsidRDefault="00157979">
            <w:pPr>
              <w:spacing w:line="360" w:lineRule="auto"/>
              <w:ind w:left="-112" w:right="-108" w:firstLine="124"/>
              <w:rPr>
                <w:rFonts w:eastAsia="Calibri"/>
              </w:rPr>
            </w:pPr>
          </w:p>
          <w:p w:rsidR="00157979" w:rsidRDefault="00157979">
            <w:pPr>
              <w:spacing w:line="360" w:lineRule="auto"/>
              <w:ind w:left="-112" w:right="-108" w:firstLine="124"/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  <w:p w:rsidR="00157979" w:rsidRDefault="00157979">
            <w:pPr>
              <w:spacing w:line="360" w:lineRule="auto"/>
              <w:ind w:left="-112" w:right="-108" w:firstLine="124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  <w:p w:rsidR="00157979" w:rsidRDefault="00157979">
            <w:pPr>
              <w:spacing w:line="360" w:lineRule="auto"/>
              <w:ind w:left="-112" w:right="-108" w:firstLine="124"/>
              <w:rPr>
                <w:rFonts w:eastAsia="Calibri"/>
              </w:rPr>
            </w:pPr>
          </w:p>
          <w:p w:rsidR="00157979" w:rsidRDefault="00157979">
            <w:pPr>
              <w:spacing w:line="360" w:lineRule="auto"/>
              <w:ind w:left="-112" w:right="-108" w:firstLine="124"/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  <w:p w:rsidR="00157979" w:rsidRDefault="00157979">
            <w:pPr>
              <w:spacing w:line="360" w:lineRule="auto"/>
              <w:ind w:left="-112" w:right="-108" w:firstLine="124"/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  <w:p w:rsidR="00157979" w:rsidRDefault="00157979">
            <w:pPr>
              <w:spacing w:line="360" w:lineRule="auto"/>
              <w:ind w:left="-112" w:right="-108" w:firstLine="124"/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  <w:p w:rsidR="00157979" w:rsidRDefault="00157979">
            <w:pPr>
              <w:spacing w:line="360" w:lineRule="auto"/>
              <w:ind w:left="-112" w:right="-108" w:firstLine="124"/>
              <w:rPr>
                <w:rFonts w:eastAsia="Calibri"/>
              </w:rPr>
            </w:pPr>
          </w:p>
          <w:p w:rsidR="00157979" w:rsidRDefault="00157979">
            <w:pPr>
              <w:spacing w:line="360" w:lineRule="auto"/>
              <w:ind w:left="-112" w:right="-108" w:firstLine="124"/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  <w:p w:rsidR="00157979" w:rsidRDefault="00157979">
            <w:pPr>
              <w:spacing w:line="360" w:lineRule="auto"/>
              <w:ind w:left="-112" w:right="-108" w:firstLine="124"/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  <w:p w:rsidR="00157979" w:rsidRDefault="00157979">
            <w:pPr>
              <w:spacing w:line="360" w:lineRule="auto"/>
              <w:ind w:left="-112" w:right="-108" w:firstLine="124"/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  <w:p w:rsidR="00157979" w:rsidRDefault="00157979">
            <w:pPr>
              <w:spacing w:line="360" w:lineRule="auto"/>
              <w:ind w:left="-112" w:right="-108" w:firstLine="124"/>
              <w:rPr>
                <w:rFonts w:eastAsia="Calibri"/>
              </w:rPr>
            </w:pPr>
            <w:r>
              <w:rPr>
                <w:rFonts w:eastAsia="Calibri"/>
              </w:rPr>
              <w:t>66</w:t>
            </w:r>
          </w:p>
          <w:p w:rsidR="00157979" w:rsidRDefault="00157979">
            <w:pPr>
              <w:spacing w:line="360" w:lineRule="auto"/>
              <w:ind w:left="-112" w:right="-108" w:firstLine="124"/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</w:p>
          <w:p w:rsidR="00157979" w:rsidRDefault="00157979">
            <w:pPr>
              <w:spacing w:line="360" w:lineRule="auto"/>
              <w:ind w:left="-112" w:right="-108" w:firstLine="124"/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</w:p>
          <w:p w:rsidR="00157979" w:rsidRDefault="00157979">
            <w:pPr>
              <w:spacing w:line="360" w:lineRule="auto"/>
              <w:ind w:left="-112" w:right="-108" w:firstLine="124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  <w:p w:rsidR="00157979" w:rsidRDefault="00157979">
            <w:pPr>
              <w:spacing w:line="360" w:lineRule="auto"/>
              <w:ind w:left="-112" w:right="-108" w:firstLine="124"/>
              <w:rPr>
                <w:rFonts w:eastAsia="Calibri"/>
              </w:rPr>
            </w:pPr>
            <w:r>
              <w:rPr>
                <w:rFonts w:eastAsia="Calibri"/>
              </w:rPr>
              <w:t>71</w:t>
            </w:r>
          </w:p>
          <w:p w:rsidR="00157979" w:rsidRDefault="00157979">
            <w:pPr>
              <w:spacing w:line="360" w:lineRule="auto"/>
              <w:ind w:left="-112" w:right="-108" w:firstLine="124"/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</w:tr>
    </w:tbl>
    <w:p w:rsidR="00157979" w:rsidRDefault="00157979" w:rsidP="00157979">
      <w:pPr>
        <w:rPr>
          <w:sz w:val="22"/>
          <w:szCs w:val="22"/>
        </w:rPr>
      </w:pPr>
    </w:p>
    <w:p w:rsidR="00E41C4C" w:rsidRDefault="00E41C4C" w:rsidP="00E41C4C">
      <w:pPr>
        <w:spacing w:line="360" w:lineRule="auto"/>
        <w:ind w:firstLine="360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7979" w:rsidRDefault="00157979" w:rsidP="00E41C4C">
      <w:pPr>
        <w:spacing w:line="360" w:lineRule="auto"/>
        <w:ind w:firstLine="360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7979" w:rsidRDefault="00157979" w:rsidP="00E41C4C">
      <w:pPr>
        <w:spacing w:line="360" w:lineRule="auto"/>
        <w:ind w:firstLine="360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7979" w:rsidRDefault="00157979" w:rsidP="00E41C4C">
      <w:pPr>
        <w:spacing w:line="360" w:lineRule="auto"/>
        <w:ind w:firstLine="360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7979" w:rsidRDefault="00157979" w:rsidP="00E41C4C">
      <w:pPr>
        <w:spacing w:line="360" w:lineRule="auto"/>
        <w:ind w:firstLine="360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7979" w:rsidRDefault="00157979" w:rsidP="00E41C4C">
      <w:pPr>
        <w:spacing w:line="360" w:lineRule="auto"/>
        <w:ind w:firstLine="360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E41C4C" w:rsidRPr="00E41C4C" w:rsidRDefault="00BA356A" w:rsidP="006A16B3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E41C4C" w:rsidRPr="00E41C4C" w:rsidRDefault="00E41C4C" w:rsidP="006A16B3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41C4C">
        <w:rPr>
          <w:rFonts w:ascii="Times New Roman" w:eastAsia="Calibri" w:hAnsi="Times New Roman" w:cs="Times New Roman"/>
          <w:sz w:val="28"/>
          <w:szCs w:val="28"/>
        </w:rPr>
        <w:t>Генеральный план сельского поселения Анзорей Лескенского муниципального района  разработан ОАО «СевкавНИИгипрозем»  в соответствии с муниципальным контрактом № 1 от 23.07.2012г. с Администрацией сельского поселения Анзорей.</w:t>
      </w:r>
    </w:p>
    <w:p w:rsidR="00E41C4C" w:rsidRPr="00E41C4C" w:rsidRDefault="00E41C4C" w:rsidP="006A16B3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41C4C">
        <w:rPr>
          <w:rFonts w:ascii="Times New Roman" w:eastAsia="Calibri" w:hAnsi="Times New Roman" w:cs="Times New Roman"/>
          <w:sz w:val="28"/>
          <w:szCs w:val="28"/>
        </w:rPr>
        <w:t>Основанием для разработки генерального плана послужили:</w:t>
      </w:r>
    </w:p>
    <w:p w:rsidR="00E41C4C" w:rsidRPr="00E41C4C" w:rsidRDefault="00E41C4C" w:rsidP="006A16B3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41C4C">
        <w:rPr>
          <w:rFonts w:ascii="Times New Roman" w:eastAsia="Calibri" w:hAnsi="Times New Roman" w:cs="Times New Roman"/>
          <w:sz w:val="28"/>
          <w:szCs w:val="28"/>
        </w:rPr>
        <w:t>•</w:t>
      </w:r>
      <w:r w:rsidRPr="00E41C4C">
        <w:rPr>
          <w:rFonts w:ascii="Times New Roman" w:eastAsia="Calibri" w:hAnsi="Times New Roman" w:cs="Times New Roman"/>
          <w:sz w:val="28"/>
          <w:szCs w:val="28"/>
        </w:rPr>
        <w:tab/>
        <w:t>положения Градостроительного кодекса РФ (ФЗ-190 от 29.12.2004г.);</w:t>
      </w:r>
    </w:p>
    <w:p w:rsidR="00E41C4C" w:rsidRPr="00E41C4C" w:rsidRDefault="00E41C4C" w:rsidP="006A16B3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41C4C">
        <w:rPr>
          <w:rFonts w:ascii="Times New Roman" w:eastAsia="Calibri" w:hAnsi="Times New Roman" w:cs="Times New Roman"/>
          <w:sz w:val="28"/>
          <w:szCs w:val="28"/>
        </w:rPr>
        <w:t>•</w:t>
      </w:r>
      <w:r w:rsidRPr="00E41C4C">
        <w:rPr>
          <w:rFonts w:ascii="Times New Roman" w:eastAsia="Calibri" w:hAnsi="Times New Roman" w:cs="Times New Roman"/>
          <w:sz w:val="28"/>
          <w:szCs w:val="28"/>
        </w:rPr>
        <w:tab/>
        <w:t>положения закона «Об общих принципах организации местного самоуправления в Российской Федерации» от 06.10.2003 г. №131-ФЗ;</w:t>
      </w:r>
    </w:p>
    <w:p w:rsidR="00E41C4C" w:rsidRPr="00E41C4C" w:rsidRDefault="00E41C4C" w:rsidP="006A16B3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41C4C">
        <w:rPr>
          <w:rFonts w:ascii="Times New Roman" w:eastAsia="Calibri" w:hAnsi="Times New Roman" w:cs="Times New Roman"/>
          <w:sz w:val="28"/>
          <w:szCs w:val="28"/>
        </w:rPr>
        <w:t>•</w:t>
      </w:r>
      <w:r w:rsidRPr="00E41C4C">
        <w:rPr>
          <w:rFonts w:ascii="Times New Roman" w:eastAsia="Calibri" w:hAnsi="Times New Roman" w:cs="Times New Roman"/>
          <w:sz w:val="28"/>
          <w:szCs w:val="28"/>
        </w:rPr>
        <w:tab/>
        <w:t>техническое задание – приложение к муниципальному контракту.</w:t>
      </w:r>
    </w:p>
    <w:p w:rsidR="00E41C4C" w:rsidRPr="00E41C4C" w:rsidRDefault="00E41C4C" w:rsidP="006A16B3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41C4C">
        <w:rPr>
          <w:rFonts w:ascii="Times New Roman" w:eastAsia="Calibri" w:hAnsi="Times New Roman" w:cs="Times New Roman"/>
          <w:sz w:val="28"/>
          <w:szCs w:val="28"/>
        </w:rPr>
        <w:t xml:space="preserve">Генеральный план – основной документ территориального планирования сельского поселения, нацеленный на определение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 </w:t>
      </w:r>
    </w:p>
    <w:p w:rsidR="00E41C4C" w:rsidRPr="00E41C4C" w:rsidRDefault="00E41C4C" w:rsidP="006A16B3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41C4C">
        <w:rPr>
          <w:rFonts w:ascii="Times New Roman" w:eastAsia="Calibri" w:hAnsi="Times New Roman" w:cs="Times New Roman"/>
          <w:sz w:val="28"/>
          <w:szCs w:val="28"/>
        </w:rPr>
        <w:t xml:space="preserve">В системе документов, составляющих законодательную базу национального проекта «Доступное и комфортное жильё – гражданам России», документам территориального планирования муниципальных образований отведена важная роль. </w:t>
      </w:r>
    </w:p>
    <w:p w:rsidR="00E41C4C" w:rsidRPr="00E41C4C" w:rsidRDefault="00E41C4C" w:rsidP="006A16B3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41C4C">
        <w:rPr>
          <w:rFonts w:ascii="Times New Roman" w:eastAsia="Calibri" w:hAnsi="Times New Roman" w:cs="Times New Roman"/>
          <w:sz w:val="28"/>
          <w:szCs w:val="28"/>
        </w:rPr>
        <w:t xml:space="preserve">В них на основе комплексного учёта всех сторон жизнедеятельности муниципальных образований происходит определение территорий, предназначенных под те или иные виды градостроительной деятельности - проживание, производство, рекреацию, сельское хозяйство. </w:t>
      </w:r>
    </w:p>
    <w:p w:rsidR="00E41C4C" w:rsidRPr="00E41C4C" w:rsidRDefault="00E41C4C" w:rsidP="006A16B3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41C4C">
        <w:rPr>
          <w:rFonts w:ascii="Times New Roman" w:eastAsia="Calibri" w:hAnsi="Times New Roman" w:cs="Times New Roman"/>
          <w:sz w:val="28"/>
          <w:szCs w:val="28"/>
        </w:rPr>
        <w:t>Для генерального плана установлены следующие этапы проектирования:</w:t>
      </w:r>
    </w:p>
    <w:p w:rsidR="00E41C4C" w:rsidRPr="00E41C4C" w:rsidRDefault="00E41C4C" w:rsidP="006A16B3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41C4C">
        <w:rPr>
          <w:rFonts w:ascii="Times New Roman" w:eastAsia="Calibri" w:hAnsi="Times New Roman" w:cs="Times New Roman"/>
          <w:sz w:val="28"/>
          <w:szCs w:val="28"/>
        </w:rPr>
        <w:t xml:space="preserve">Исходный год </w:t>
      </w:r>
      <w:r w:rsidRPr="00E41C4C">
        <w:rPr>
          <w:rFonts w:ascii="Times New Roman" w:eastAsia="Calibri" w:hAnsi="Times New Roman" w:cs="Times New Roman"/>
          <w:sz w:val="28"/>
          <w:szCs w:val="28"/>
        </w:rPr>
        <w:tab/>
      </w:r>
      <w:r w:rsidRPr="00E41C4C">
        <w:rPr>
          <w:rFonts w:ascii="Times New Roman" w:eastAsia="Calibri" w:hAnsi="Times New Roman" w:cs="Times New Roman"/>
          <w:sz w:val="28"/>
          <w:szCs w:val="28"/>
        </w:rPr>
        <w:tab/>
      </w:r>
      <w:r w:rsidRPr="00E41C4C">
        <w:rPr>
          <w:rFonts w:ascii="Times New Roman" w:eastAsia="Calibri" w:hAnsi="Times New Roman" w:cs="Times New Roman"/>
          <w:sz w:val="28"/>
          <w:szCs w:val="28"/>
        </w:rPr>
        <w:tab/>
      </w:r>
      <w:r w:rsidRPr="00E41C4C">
        <w:rPr>
          <w:rFonts w:ascii="Times New Roman" w:eastAsia="Calibri" w:hAnsi="Times New Roman" w:cs="Times New Roman"/>
          <w:sz w:val="28"/>
          <w:szCs w:val="28"/>
        </w:rPr>
        <w:tab/>
      </w:r>
      <w:r w:rsidRPr="00E41C4C">
        <w:rPr>
          <w:rFonts w:ascii="Times New Roman" w:eastAsia="Calibri" w:hAnsi="Times New Roman" w:cs="Times New Roman"/>
          <w:sz w:val="28"/>
          <w:szCs w:val="28"/>
        </w:rPr>
        <w:tab/>
        <w:t>2012 г.</w:t>
      </w:r>
    </w:p>
    <w:p w:rsidR="00E41C4C" w:rsidRPr="00E41C4C" w:rsidRDefault="00E41C4C" w:rsidP="006A16B3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41C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Первая очередь реализации </w:t>
      </w:r>
      <w:r w:rsidRPr="00E41C4C">
        <w:rPr>
          <w:rFonts w:ascii="Times New Roman" w:eastAsia="Calibri" w:hAnsi="Times New Roman" w:cs="Times New Roman"/>
          <w:sz w:val="28"/>
          <w:szCs w:val="28"/>
        </w:rPr>
        <w:tab/>
      </w:r>
      <w:r w:rsidRPr="00E41C4C">
        <w:rPr>
          <w:rFonts w:ascii="Times New Roman" w:eastAsia="Calibri" w:hAnsi="Times New Roman" w:cs="Times New Roman"/>
          <w:sz w:val="28"/>
          <w:szCs w:val="28"/>
        </w:rPr>
        <w:tab/>
      </w:r>
      <w:r w:rsidRPr="00E41C4C">
        <w:rPr>
          <w:rFonts w:ascii="Times New Roman" w:eastAsia="Calibri" w:hAnsi="Times New Roman" w:cs="Times New Roman"/>
          <w:sz w:val="28"/>
          <w:szCs w:val="28"/>
        </w:rPr>
        <w:tab/>
        <w:t>2020г.</w:t>
      </w:r>
    </w:p>
    <w:p w:rsidR="00E41C4C" w:rsidRPr="00E41C4C" w:rsidRDefault="00E41C4C" w:rsidP="006A16B3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41C4C">
        <w:rPr>
          <w:rFonts w:ascii="Times New Roman" w:eastAsia="Calibri" w:hAnsi="Times New Roman" w:cs="Times New Roman"/>
          <w:sz w:val="28"/>
          <w:szCs w:val="28"/>
        </w:rPr>
        <w:t xml:space="preserve">Расчётный срок </w:t>
      </w:r>
      <w:r w:rsidRPr="00E41C4C">
        <w:rPr>
          <w:rFonts w:ascii="Times New Roman" w:eastAsia="Calibri" w:hAnsi="Times New Roman" w:cs="Times New Roman"/>
          <w:sz w:val="28"/>
          <w:szCs w:val="28"/>
        </w:rPr>
        <w:tab/>
      </w:r>
      <w:r w:rsidRPr="00E41C4C">
        <w:rPr>
          <w:rFonts w:ascii="Times New Roman" w:eastAsia="Calibri" w:hAnsi="Times New Roman" w:cs="Times New Roman"/>
          <w:sz w:val="28"/>
          <w:szCs w:val="28"/>
        </w:rPr>
        <w:tab/>
      </w:r>
      <w:r w:rsidRPr="00E41C4C">
        <w:rPr>
          <w:rFonts w:ascii="Times New Roman" w:eastAsia="Calibri" w:hAnsi="Times New Roman" w:cs="Times New Roman"/>
          <w:sz w:val="28"/>
          <w:szCs w:val="28"/>
        </w:rPr>
        <w:tab/>
      </w:r>
      <w:r w:rsidR="005D5873">
        <w:rPr>
          <w:rFonts w:ascii="Times New Roman" w:eastAsia="Calibri" w:hAnsi="Times New Roman" w:cs="Times New Roman"/>
          <w:sz w:val="28"/>
          <w:szCs w:val="28"/>
        </w:rPr>
        <w:tab/>
      </w:r>
      <w:r w:rsidRPr="00E41C4C">
        <w:rPr>
          <w:rFonts w:ascii="Times New Roman" w:eastAsia="Calibri" w:hAnsi="Times New Roman" w:cs="Times New Roman"/>
          <w:sz w:val="28"/>
          <w:szCs w:val="28"/>
        </w:rPr>
        <w:tab/>
        <w:t>2030 г.</w:t>
      </w:r>
    </w:p>
    <w:p w:rsidR="00E41C4C" w:rsidRPr="00E41C4C" w:rsidRDefault="00E41C4C" w:rsidP="006A16B3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41C4C">
        <w:rPr>
          <w:rFonts w:ascii="Times New Roman" w:eastAsia="Calibri" w:hAnsi="Times New Roman" w:cs="Times New Roman"/>
          <w:sz w:val="28"/>
          <w:szCs w:val="28"/>
        </w:rPr>
        <w:t xml:space="preserve">Целью генерального плана является разработка комплекса мероприятий для сбалансирования развития сельского поселения и его устойчивого развития как единой градостроительной системы. </w:t>
      </w:r>
    </w:p>
    <w:p w:rsidR="00E41C4C" w:rsidRPr="00E41C4C" w:rsidRDefault="00E41C4C" w:rsidP="006A16B3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41C4C">
        <w:rPr>
          <w:rFonts w:ascii="Times New Roman" w:eastAsia="Calibri" w:hAnsi="Times New Roman" w:cs="Times New Roman"/>
          <w:sz w:val="28"/>
          <w:szCs w:val="28"/>
        </w:rPr>
        <w:t>Задачи разработки генерального плана:</w:t>
      </w:r>
    </w:p>
    <w:p w:rsidR="00E41C4C" w:rsidRPr="00E41C4C" w:rsidRDefault="00E41C4C" w:rsidP="006A16B3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41C4C">
        <w:rPr>
          <w:rFonts w:ascii="Times New Roman" w:eastAsia="Calibri" w:hAnsi="Times New Roman" w:cs="Times New Roman"/>
          <w:sz w:val="28"/>
          <w:szCs w:val="28"/>
        </w:rPr>
        <w:t>•</w:t>
      </w:r>
      <w:r w:rsidRPr="00E41C4C">
        <w:rPr>
          <w:rFonts w:ascii="Times New Roman" w:eastAsia="Calibri" w:hAnsi="Times New Roman" w:cs="Times New Roman"/>
          <w:sz w:val="28"/>
          <w:szCs w:val="28"/>
        </w:rPr>
        <w:tab/>
        <w:t>проанализировать существующее положение территории;</w:t>
      </w:r>
    </w:p>
    <w:p w:rsidR="00E41C4C" w:rsidRPr="00E41C4C" w:rsidRDefault="00E41C4C" w:rsidP="006A16B3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41C4C">
        <w:rPr>
          <w:rFonts w:ascii="Times New Roman" w:eastAsia="Calibri" w:hAnsi="Times New Roman" w:cs="Times New Roman"/>
          <w:sz w:val="28"/>
          <w:szCs w:val="28"/>
        </w:rPr>
        <w:t>•</w:t>
      </w:r>
      <w:r w:rsidRPr="00E41C4C">
        <w:rPr>
          <w:rFonts w:ascii="Times New Roman" w:eastAsia="Calibri" w:hAnsi="Times New Roman" w:cs="Times New Roman"/>
          <w:sz w:val="28"/>
          <w:szCs w:val="28"/>
        </w:rPr>
        <w:tab/>
        <w:t>выявить сильные и слабые стороны территории как единой градостроительной системы;</w:t>
      </w:r>
    </w:p>
    <w:p w:rsidR="00E41C4C" w:rsidRPr="00E41C4C" w:rsidRDefault="00E41C4C" w:rsidP="006A16B3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41C4C">
        <w:rPr>
          <w:rFonts w:ascii="Times New Roman" w:eastAsia="Calibri" w:hAnsi="Times New Roman" w:cs="Times New Roman"/>
          <w:sz w:val="28"/>
          <w:szCs w:val="28"/>
        </w:rPr>
        <w:t>•</w:t>
      </w:r>
      <w:r w:rsidRPr="00E41C4C">
        <w:rPr>
          <w:rFonts w:ascii="Times New Roman" w:eastAsia="Calibri" w:hAnsi="Times New Roman" w:cs="Times New Roman"/>
          <w:sz w:val="28"/>
          <w:szCs w:val="28"/>
        </w:rPr>
        <w:tab/>
        <w:t>разработать прогноз развития территории;</w:t>
      </w:r>
    </w:p>
    <w:p w:rsidR="00E41C4C" w:rsidRPr="00E41C4C" w:rsidRDefault="00E41C4C" w:rsidP="006A16B3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41C4C">
        <w:rPr>
          <w:rFonts w:ascii="Times New Roman" w:eastAsia="Calibri" w:hAnsi="Times New Roman" w:cs="Times New Roman"/>
          <w:sz w:val="28"/>
          <w:szCs w:val="28"/>
        </w:rPr>
        <w:t>•</w:t>
      </w:r>
      <w:r w:rsidRPr="00E41C4C">
        <w:rPr>
          <w:rFonts w:ascii="Times New Roman" w:eastAsia="Calibri" w:hAnsi="Times New Roman" w:cs="Times New Roman"/>
          <w:sz w:val="28"/>
          <w:szCs w:val="28"/>
        </w:rPr>
        <w:tab/>
        <w:t>разработать рекомендации и предложения по улучшению среды жизнедеятельности.</w:t>
      </w:r>
    </w:p>
    <w:p w:rsidR="00E41C4C" w:rsidRPr="00E41C4C" w:rsidRDefault="00E41C4C" w:rsidP="006A16B3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41C4C">
        <w:rPr>
          <w:rFonts w:ascii="Times New Roman" w:eastAsia="Calibri" w:hAnsi="Times New Roman" w:cs="Times New Roman"/>
          <w:sz w:val="28"/>
          <w:szCs w:val="28"/>
        </w:rPr>
        <w:t>В основу разработки проекта генерального плана положен основной методологический принцип рассмотрения территории как совокупности четырёх систем - пространственной, социальной, экологической, экономической.</w:t>
      </w:r>
    </w:p>
    <w:p w:rsidR="00E41C4C" w:rsidRPr="00E41C4C" w:rsidRDefault="00E41C4C" w:rsidP="006A16B3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41C4C">
        <w:rPr>
          <w:rFonts w:ascii="Times New Roman" w:eastAsia="Calibri" w:hAnsi="Times New Roman" w:cs="Times New Roman"/>
          <w:sz w:val="28"/>
          <w:szCs w:val="28"/>
        </w:rPr>
        <w:t>Показатели развития хозяйства, заложенные в проекте, частично являются самостоятельной разработкой проекта, а частично обобщают прогнозы, предложения и намерения органов государственной власти Кабардино-Балкарской Республики, различных структурных подразделений администрации Лескенского муниципального  района, сельского поселения Анзорей, иных организаций.</w:t>
      </w:r>
    </w:p>
    <w:p w:rsidR="00E41C4C" w:rsidRPr="00E41C4C" w:rsidRDefault="00E41C4C" w:rsidP="006A16B3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41C4C">
        <w:rPr>
          <w:rFonts w:ascii="Times New Roman" w:eastAsia="Calibri" w:hAnsi="Times New Roman" w:cs="Times New Roman"/>
          <w:sz w:val="28"/>
          <w:szCs w:val="28"/>
        </w:rPr>
        <w:t xml:space="preserve">При подготовке генерального плана используются отчётные и аналитические материалы территориального органа Федеральной службы государственной статистики по КБР, фондовые материалы отдельных органов государственного управления КБР, органов местного самоуправления Лескенского муниципального района и сельского поселения  Анзорей, прочих организаций, материалы СТП Кабардино-Балкарской </w:t>
      </w:r>
      <w:r w:rsidRPr="00E41C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Республики, Лескенского муниципального района, картографические материалы, прочие источники. </w:t>
      </w:r>
    </w:p>
    <w:p w:rsidR="00E41C4C" w:rsidRDefault="00E41C4C" w:rsidP="006A16B3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41C4C" w:rsidRPr="00E41C4C" w:rsidRDefault="00E41C4C" w:rsidP="006A16B3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41C4C">
        <w:rPr>
          <w:rFonts w:ascii="Times New Roman" w:eastAsia="Calibri" w:hAnsi="Times New Roman" w:cs="Times New Roman"/>
          <w:sz w:val="28"/>
          <w:szCs w:val="28"/>
        </w:rPr>
        <w:t>В ходе подготовки проекта генерального плана был проведён анализ нормативно-правовой базы территориального развития, мониторинг публикаций в СМИ, экспертные интервью специалистов в различных отраслях деятельности.</w:t>
      </w:r>
    </w:p>
    <w:p w:rsidR="00E41C4C" w:rsidRPr="00E41C4C" w:rsidRDefault="00E41C4C" w:rsidP="006A16B3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41C4C">
        <w:rPr>
          <w:rFonts w:ascii="Times New Roman" w:eastAsia="Calibri" w:hAnsi="Times New Roman" w:cs="Times New Roman"/>
          <w:sz w:val="28"/>
          <w:szCs w:val="28"/>
        </w:rPr>
        <w:t xml:space="preserve">Проект генерального плана состоит из утверждаемой части и материалов по обоснованию, которые состоят из текстовых и графических материалов. </w:t>
      </w:r>
    </w:p>
    <w:p w:rsidR="00E41C4C" w:rsidRPr="00E41C4C" w:rsidRDefault="00E41C4C" w:rsidP="006A16B3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41C4C">
        <w:rPr>
          <w:rFonts w:ascii="Times New Roman" w:eastAsia="Calibri" w:hAnsi="Times New Roman" w:cs="Times New Roman"/>
          <w:sz w:val="28"/>
          <w:szCs w:val="28"/>
        </w:rPr>
        <w:t>Графические материалы разрабатываются с использованием ГИС «Object Land 2.6.9.» Проведение вспомогательных операций с графическими материалами осуществляется с использованием САПР «IntelliCAD», «AutoCAD», графических редакторов «Corel Draw», «Photoshop».</w:t>
      </w:r>
    </w:p>
    <w:p w:rsidR="00E41C4C" w:rsidRPr="00E41C4C" w:rsidRDefault="00E41C4C" w:rsidP="006A16B3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41C4C">
        <w:rPr>
          <w:rFonts w:ascii="Times New Roman" w:eastAsia="Calibri" w:hAnsi="Times New Roman" w:cs="Times New Roman"/>
          <w:sz w:val="28"/>
          <w:szCs w:val="28"/>
        </w:rPr>
        <w:t>Создание и обработка текстовых и табличных материалов проводилась с использованием пакетов программ «Microsoft Office Small Business-2003», «Open Office.org. Professional. 2.0.1».</w:t>
      </w:r>
    </w:p>
    <w:p w:rsidR="003B3DCA" w:rsidRPr="00E41C4C" w:rsidRDefault="00E41C4C" w:rsidP="006A16B3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41C4C">
        <w:rPr>
          <w:rFonts w:ascii="Times New Roman" w:eastAsia="Calibri" w:hAnsi="Times New Roman" w:cs="Times New Roman"/>
          <w:sz w:val="28"/>
          <w:szCs w:val="28"/>
        </w:rPr>
        <w:t>Топографическая подоснова проекта в масштабе 1:2000 на территорию села Анзорей предоставлена администрацией Лескенского муниципального района.</w:t>
      </w:r>
    </w:p>
    <w:p w:rsidR="00E41C4C" w:rsidRDefault="00E41C4C" w:rsidP="006A16B3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05FD" w:rsidRPr="0098739F" w:rsidRDefault="00B105FD" w:rsidP="006A16B3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8739F">
        <w:rPr>
          <w:rFonts w:ascii="Times New Roman" w:eastAsia="Calibri" w:hAnsi="Times New Roman" w:cs="Times New Roman"/>
          <w:b/>
          <w:sz w:val="28"/>
          <w:szCs w:val="28"/>
        </w:rPr>
        <w:t>ПОЛОЖЕНИЯ О ТЕРРИТОРИАЛЬНОМ ПЛАНИРОВАНИИ.</w:t>
      </w:r>
    </w:p>
    <w:p w:rsidR="00B105FD" w:rsidRPr="0098739F" w:rsidRDefault="00B105FD" w:rsidP="006A16B3">
      <w:pPr>
        <w:spacing w:line="360" w:lineRule="auto"/>
        <w:ind w:right="-2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05FD" w:rsidRPr="0098739F" w:rsidRDefault="00847223" w:rsidP="006A16B3">
      <w:pPr>
        <w:spacing w:line="360" w:lineRule="auto"/>
        <w:ind w:left="1200" w:right="-21" w:hanging="36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>1</w:t>
      </w:r>
      <w:r w:rsidR="00B105FD" w:rsidRPr="0098739F">
        <w:rPr>
          <w:rFonts w:ascii="Times New Roman" w:hAnsi="Times New Roman" w:cs="Times New Roman"/>
          <w:b/>
          <w:sz w:val="28"/>
          <w:szCs w:val="28"/>
        </w:rPr>
        <w:t>.  Цели и задачи территориального планирования СП</w:t>
      </w:r>
      <w:r w:rsidRPr="0098739F">
        <w:rPr>
          <w:rFonts w:ascii="Times New Roman" w:hAnsi="Times New Roman" w:cs="Times New Roman"/>
          <w:b/>
          <w:sz w:val="28"/>
          <w:szCs w:val="28"/>
        </w:rPr>
        <w:t xml:space="preserve"> Анзорей</w:t>
      </w:r>
      <w:r w:rsidR="00B105FD" w:rsidRPr="0098739F">
        <w:rPr>
          <w:rFonts w:ascii="Times New Roman" w:hAnsi="Times New Roman" w:cs="Times New Roman"/>
          <w:b/>
          <w:sz w:val="28"/>
          <w:szCs w:val="28"/>
        </w:rPr>
        <w:t>.</w:t>
      </w:r>
    </w:p>
    <w:p w:rsidR="00B105FD" w:rsidRPr="0098739F" w:rsidRDefault="00B105FD" w:rsidP="006A16B3">
      <w:pPr>
        <w:spacing w:line="360" w:lineRule="auto"/>
        <w:ind w:right="-2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05FD" w:rsidRPr="0098739F" w:rsidRDefault="00B105FD" w:rsidP="006A16B3">
      <w:pPr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Территориальное планирование направлено на определение в Генплане СП назначения (территориального и функционального) его территорий, исходя из совокупности социальных, экономических и экологических факторов в целях обеспечения устойчивого развития </w:t>
      </w:r>
      <w:r w:rsidRPr="0098739F">
        <w:rPr>
          <w:rFonts w:ascii="Times New Roman" w:hAnsi="Times New Roman" w:cs="Times New Roman"/>
          <w:sz w:val="28"/>
          <w:szCs w:val="28"/>
        </w:rPr>
        <w:lastRenderedPageBreak/>
        <w:t>поселения, развития инженерной, транспортной и социальной инфраструктур, обеспечения учета интересов граждан и их объединений, в целом муниципального образования.</w:t>
      </w:r>
    </w:p>
    <w:p w:rsidR="00B105FD" w:rsidRPr="0098739F" w:rsidRDefault="00B105FD" w:rsidP="006A16B3">
      <w:pPr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Основными задачами территориального планирования СП являются: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-</w:t>
      </w:r>
      <w:r w:rsidRPr="0098739F">
        <w:rPr>
          <w:rFonts w:ascii="Times New Roman" w:eastAsia="Calibri" w:hAnsi="Times New Roman" w:cs="Times New Roman"/>
          <w:sz w:val="28"/>
          <w:szCs w:val="28"/>
        </w:rPr>
        <w:t xml:space="preserve"> сохранение архитектурно-пространственного и ландшафтного своеобразия территории сельского поселения;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-</w:t>
      </w:r>
      <w:r w:rsidRPr="0098739F">
        <w:rPr>
          <w:rFonts w:ascii="Times New Roman" w:eastAsia="Calibri" w:hAnsi="Times New Roman" w:cs="Times New Roman"/>
          <w:sz w:val="28"/>
          <w:szCs w:val="28"/>
        </w:rPr>
        <w:t xml:space="preserve"> обеспечение эффективного использования территории сельского поселения и создание благоприятной среды жизнедеятельности на основе модернизационного развития;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-</w:t>
      </w:r>
      <w:r w:rsidRPr="0098739F">
        <w:rPr>
          <w:rFonts w:ascii="Times New Roman" w:eastAsia="Calibri" w:hAnsi="Times New Roman" w:cs="Times New Roman"/>
          <w:sz w:val="28"/>
          <w:szCs w:val="28"/>
        </w:rPr>
        <w:t xml:space="preserve"> безопасность территории и окружающей среды;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-</w:t>
      </w:r>
      <w:r w:rsidRPr="0098739F">
        <w:rPr>
          <w:rFonts w:ascii="Times New Roman" w:eastAsia="Calibri" w:hAnsi="Times New Roman" w:cs="Times New Roman"/>
          <w:sz w:val="28"/>
          <w:szCs w:val="28"/>
        </w:rPr>
        <w:t xml:space="preserve"> комплексное развитие сельских населенных пунктов на территории поселения, улучшение жилищных условий сельских жителей, достижение многообразия типов жилой среды, развитие и равномерное размещение в населенных пунктах объектов социального обслуживания населения, производственных, общественных и деловых центров;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-</w:t>
      </w:r>
      <w:r w:rsidRPr="0098739F">
        <w:rPr>
          <w:rFonts w:ascii="Times New Roman" w:eastAsia="Calibri" w:hAnsi="Times New Roman" w:cs="Times New Roman"/>
          <w:sz w:val="28"/>
          <w:szCs w:val="28"/>
        </w:rPr>
        <w:t xml:space="preserve"> надёжность транспортного обслуживания и инженерного оборудования территории, формирование целостности и последовательности развития транспортной и инженерной инфраструктур;</w:t>
      </w:r>
    </w:p>
    <w:p w:rsidR="00B105FD" w:rsidRPr="0098739F" w:rsidRDefault="00B105FD" w:rsidP="006A16B3">
      <w:pPr>
        <w:spacing w:line="36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-</w:t>
      </w:r>
      <w:r w:rsidRPr="0098739F">
        <w:rPr>
          <w:rFonts w:ascii="Times New Roman" w:eastAsia="Calibri" w:hAnsi="Times New Roman" w:cs="Times New Roman"/>
          <w:sz w:val="28"/>
          <w:szCs w:val="28"/>
        </w:rPr>
        <w:t xml:space="preserve"> сохранение зон сельскохозяйственного использования, в том числе сельскохозяйственных угодий, объектов сельскохозяйственного назначения и предназначенных для ведения сельского хозяйства, дачного и личного подсобного хозяйства, садоводства, так как небольшая часть этих земель переходит в жилую зону;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9F">
        <w:rPr>
          <w:rFonts w:ascii="Times New Roman" w:eastAsia="Calibri" w:hAnsi="Times New Roman" w:cs="Times New Roman"/>
          <w:sz w:val="28"/>
          <w:szCs w:val="28"/>
        </w:rPr>
        <w:t>- комплексность в решении задач благоустройства и озеленения территории,</w:t>
      </w:r>
    </w:p>
    <w:p w:rsidR="00B105FD" w:rsidRPr="0098739F" w:rsidRDefault="00B105FD" w:rsidP="006A16B3">
      <w:pPr>
        <w:spacing w:line="36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-</w:t>
      </w:r>
      <w:r w:rsidRPr="0098739F">
        <w:rPr>
          <w:rFonts w:ascii="Times New Roman" w:eastAsia="Calibri" w:hAnsi="Times New Roman" w:cs="Times New Roman"/>
          <w:sz w:val="28"/>
          <w:szCs w:val="28"/>
        </w:rPr>
        <w:t xml:space="preserve"> развитие рекреационных качеств территории в целях использования для отдыха, туризма, занятий физической культурой и спортом.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Территориальное планирование СП базируется на: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lastRenderedPageBreak/>
        <w:t xml:space="preserve">- стабилизации на расчетный срок Генплана общей численности населения за счет снижения смертности, увеличения рождаемости и миграционного прироста;  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- повышении качества жизни жителей с достижением по основным показателям </w:t>
      </w:r>
      <w:r w:rsidR="00847223" w:rsidRPr="0098739F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98739F">
        <w:rPr>
          <w:rFonts w:ascii="Times New Roman" w:hAnsi="Times New Roman" w:cs="Times New Roman"/>
          <w:sz w:val="28"/>
          <w:szCs w:val="28"/>
        </w:rPr>
        <w:t xml:space="preserve"> стандартов, прежде всего по обеспечению жителей СП жилищным фондом; 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- увеличении количества учреждений социальной сферы (здравоохранение, образование, физкультура и спорт, социальная защита населения и т.д.);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- стабильном развитие экономики СП, увеличении объемов производства и объема привлекаемых инвестиций в основной капитал за счет всех источников финансирования;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- обеспечении потребностей СП в рабочей силе на основе сочетания использования трудовых ресурсов населения СП и временных трудовых мигрантов;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- развитии объектов коммерческо-деловой сферы на базе строительства новых бизнес-центров, технопарков, модернизации существующих офисных зданий и развитии необходимой для их обслуживания инфраструктуры с увеличением занимаемых ими площадей;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- развитии медицинских учреждений, оказывающих высококвалифицированные медицинские услуги как жителям СП;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- создании спортивных сооружений;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- увеличении объемов финансирования нового строительства и реконструкции объектов инженерной и транспортной инфраструктуры, социально значимых объектов обслуживания населения СП, социального жилья, а также капитального ремонта жилищного фонда СП.</w:t>
      </w:r>
    </w:p>
    <w:p w:rsidR="00B105FD" w:rsidRPr="0098739F" w:rsidRDefault="00B105FD" w:rsidP="006A16B3">
      <w:pPr>
        <w:spacing w:line="36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lastRenderedPageBreak/>
        <w:t>Задачи по развитию и преобразованию функционально-планировочной структуры: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- существенное повышение эффективности использования и качества среды ранее освоенных территорий путем достройки ранее незавершенных кварталов, комплексной реконструкции территорий с повышением плотности их застройки в пределах нормативных требований; обеспечения их дополнительными ресурсами инженерных систем и объектами транспортной и социальной инфраструктуры; оптимизации функционального использования в соответствии с рентным потенциалом указанных территорий;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- обеспечение размещения объектов капитального строительства под застройку новых, ранее не застроенных территорий, с учетом повышения эффективности использования ранее освоенных территорий;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- развитие и преобразование функциональной структуры СП в соответствии с прогнозируемыми направлениями развития экономики с учетом обеспечения необходимых территориальных ресурсов для развития основных отраслей экономики СП: промышленности, а также коммерческо-деловой сферы;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- формирование и планировочное выделение на основе существующих и вновь осваиваемых территорий компактного размещения объектов жилого, производственного, общественно-делового и иного назначения, полноценных, отвечающих современным требованиям функциональных зон, обеспечивающих возможность эффективного функционирования и развития расположенных и вновь размещаемых на их территории объектов капитального строительства.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>Задачи по развитию и размещению объектов капитального строительства местного значения: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>1) Улично-дорожная сеть: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lastRenderedPageBreak/>
        <w:t>Развитие сети дорог;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Повышение пропускной способности улично-дорожной сети и безопасности движения транспорта и пешеходов.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>2) Инженерная инфраструктура: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>а) Водоснабжение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Увеличение производительности водопроводных сетей и водозаборных сооружений для обеспечения качества питьевой воды и надежности ее подачи, в том числе в периоды потребления воды в часы пик и чрезвычайных ситуаций, с учетом необходимости гарантированного водоснабжения объектов нового строительства.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Реконструкция и развитие водопроводных сетей и системы подачи воды в целом, включая замену ветхих водопроводных сетей, устаревшего оборудования насосных станций и сооружение водоводов для подачи воды к районам нового строительства.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Сокращение потерь воды, как при транспортировке, так и за счет ее рационального использования, автоматизированный контроль на всех этапах производства, транспортировки и реализации воды.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Организация зон санитарной охраны системы водоснабжения. 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>б) Водоотведение (канализация):</w:t>
      </w:r>
    </w:p>
    <w:p w:rsidR="00847223" w:rsidRPr="0098739F" w:rsidRDefault="00847223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Строительство</w:t>
      </w:r>
      <w:r w:rsidR="00B105FD" w:rsidRPr="0098739F">
        <w:rPr>
          <w:rFonts w:ascii="Times New Roman" w:hAnsi="Times New Roman" w:cs="Times New Roman"/>
          <w:sz w:val="28"/>
          <w:szCs w:val="28"/>
        </w:rPr>
        <w:t xml:space="preserve"> канализационных очистных сооружений</w:t>
      </w:r>
      <w:r w:rsidRPr="0098739F">
        <w:rPr>
          <w:rFonts w:ascii="Times New Roman" w:hAnsi="Times New Roman" w:cs="Times New Roman"/>
          <w:sz w:val="28"/>
          <w:szCs w:val="28"/>
        </w:rPr>
        <w:t>, сетей и сооружений системы водоотведения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Достижение максимальной степени утилизации осадков сточных вод.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Обеспечение очистки поверхностного стока.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>в) Тепло- и электроснабжение: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Дальнейшее развитие системы тепло- и электроснабжения СП с реконструкцией источников энергообеспечения.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lastRenderedPageBreak/>
        <w:t>Повышение надежности работы системы электроснабжения с реконструкцией существующих и строительством новых электроподстанций и кабельных линий.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Широкое внедрение энергосберегающих технологий с повышением эффективности выработки и транспортировки тепловой и электрической энергии.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Использование локальных источников для теплоснабжения одноквартирной и коттеджной застройки, а также крупных объектов общественно-делового назначения</w:t>
      </w:r>
      <w:r w:rsidR="00847223" w:rsidRPr="0098739F">
        <w:rPr>
          <w:rFonts w:ascii="Times New Roman" w:hAnsi="Times New Roman" w:cs="Times New Roman"/>
          <w:sz w:val="28"/>
          <w:szCs w:val="28"/>
        </w:rPr>
        <w:t>.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>г) Газоснабжение: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Развитие системы газоснабжения со строительством газораспределительных станций, газорегуляторных пунктов и новых газопроводов. 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Реконструкция существующих сетей и сооружений системы газоснабжения для обеспечения надежной подачи газа потребителям, в том числе к источникам теплоснабжения.</w:t>
      </w:r>
    </w:p>
    <w:p w:rsidR="00B105FD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Обеспечение устойчивого давления газа у потребителей с поэтапным переводом подачи газа от системы низкого давления на систему среднего давления.</w:t>
      </w:r>
    </w:p>
    <w:p w:rsidR="003946A5" w:rsidRDefault="003946A5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>д) Связь и информатизация: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Формирование единого информационного пространства СП с целью обеспечения устойчивого развития СП, повышения качества жизни населения и наиболее полного удовлетворения потребностей населения в информационных услугах.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Ускоренное развитие рынка современных универсальных услуг отрасли (передача данных, телекоммуникационные услуги, сеть Интернет, </w:t>
      </w:r>
      <w:r w:rsidRPr="0098739F">
        <w:rPr>
          <w:rFonts w:ascii="Times New Roman" w:hAnsi="Times New Roman" w:cs="Times New Roman"/>
          <w:sz w:val="28"/>
          <w:szCs w:val="28"/>
        </w:rPr>
        <w:lastRenderedPageBreak/>
        <w:t>информатизация процессов делопроизводства, создание информационной базы систем образования, здравоохранения и др.).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>3) Объекты социального и культурно-бытового обслуживания: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Общие задачи в сфере социального и культурно-бытового обслуживания: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Удовлетворение потребности населения СП в учреждениях социального и культурно-бытового обслуживания с учетом прогнозируемых характеристик социально-экономического развития поселения;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Обеспечение равных условий доступности объектов социального и культурно-бытового обслуживания для всех жителей СП;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Оптимизация размещения сети учреждений социального и культурно-бытового обслуживания на территории СП с учетом специфики его планировочной и функциональной структуры.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>4) Здравоохранение: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Повышение эффективности работы системы здравоохранения с целью улучшения демографической ситуации в СП, а также сохранения и укрепления здоровья населения СП, поддержания активной долголетней жизни жителей поселения на основе создания сети учреждений здравоохранения, качества и количества предоставляемых ими медицинских услуг. Строительство новых объектов в объемах, соответствующих действующим нормативам, в том числе новых типов учреждений здравоохранения, с учетом особенностей демографической структуры населения СП и его расселения на территории поселения.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Поэтапное развитие многопрофильных и специализированных лечебных учреждений здравоохранения, в основном за счет нового строительства.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>5) Потребительский рынок: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lastRenderedPageBreak/>
        <w:t>Обеспечение условий для развития и расширения сети предприятий потребительского рынка и повышения качества и количества предоставляемых услуг путем проведения работ по реконструкции и модернизации существующих объектов с повышением их технической оснащенности и строительства новых объектов в соответствии с международными стандартами с учетом размещения предприятий потребительского рынка минимально гарантированного уровня в жилой застройке.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Размещение сети предприятий потребительского рынка на территории СП.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Создание условий для развития современных универсальных розничных предприятий потребительского рынка, торговых центров и торговых комплексов.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>6) Физкультура и спорт: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Комплексное развитие физкультуры и спорта, направленное на создание оптимальных условий для физического и спортивного совершенствования, укрепления здоровья граждан, приобщения различных групп населения СП, в первую очередь детей, к систематическим занятиям физкультурой и спортом, за счет развития массовых видов спорта.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>7) Культура и искусство: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Обеспечение условий для развития духовного и культурного потенциала СП, формирования привлекательного образа поселения путем повышения качества и количества предоставляемых услуг за счет строительства новых объектов, в том числе новых типов учреждений, таких как многопрофильные центры культурно-досугового назначения, клубы по интересам, семейные, детские, развлекательные комплексы и др.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>8) Образование: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lastRenderedPageBreak/>
        <w:t>Обеспечение условий для повышения уровня образования и квалификации жителей СП путем развития сети учреждений образования, за счет строительства новых объектов в объемах, соответствующих действующим нормативам с учетом особенностей демографической структуры населения поселения и его расселения по территории поселения.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 xml:space="preserve">9) Социальная защита населения: 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Обеспечение условий для развития и расширения сети учреждений социальной защиты населения СП, повышения качества и количества предоставляемых ими услуг группам населения поселения, нуждающимся в социальной защите, путем проведения работ по реконструкции и модернизации существующих объектов с повышением их технической оснащенности и строительства новых объектов, в том числе новых типов учреждений, с учетом особенностей демографической структуры населения СП и его расселения по территории поселения. 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739F">
        <w:rPr>
          <w:rFonts w:ascii="Times New Roman" w:hAnsi="Times New Roman" w:cs="Times New Roman"/>
          <w:color w:val="FF0000"/>
          <w:sz w:val="28"/>
          <w:szCs w:val="28"/>
        </w:rPr>
        <w:t>Развитие новых типов учреждений социальной защиты населения: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739F">
        <w:rPr>
          <w:rFonts w:ascii="Times New Roman" w:hAnsi="Times New Roman" w:cs="Times New Roman"/>
          <w:color w:val="FF0000"/>
          <w:sz w:val="28"/>
          <w:szCs w:val="28"/>
        </w:rPr>
        <w:t>домов-интернатов малой вместимости (пансионатов) для граждан пожилого возраста и инвалидов;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739F">
        <w:rPr>
          <w:rFonts w:ascii="Times New Roman" w:hAnsi="Times New Roman" w:cs="Times New Roman"/>
          <w:color w:val="FF0000"/>
          <w:sz w:val="28"/>
          <w:szCs w:val="28"/>
        </w:rPr>
        <w:t>центров социальной реабилитации инвалидов и детей-инвалидов;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739F">
        <w:rPr>
          <w:rFonts w:ascii="Times New Roman" w:hAnsi="Times New Roman" w:cs="Times New Roman"/>
          <w:color w:val="FF0000"/>
          <w:sz w:val="28"/>
          <w:szCs w:val="28"/>
        </w:rPr>
        <w:t>центров социальной помощи семье и детям;</w:t>
      </w:r>
    </w:p>
    <w:p w:rsidR="003B3DCA" w:rsidRDefault="003B3DCA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>10) Отдых: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Создание зон дислокации объектов отдыха с учетом рекреационных ресурсов СП.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>11) Обслуживание населения в сфере ритуальных услуг: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Обеспечение потребности в площадях для погребения усопших путем строительства новых кладбищ в соответствии с действующими законодательными, правовыми и нормативными экологическими, санитарно-гигиеническими и градостроительными требованиями.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lastRenderedPageBreak/>
        <w:t>Повышение качества инженерной подготовки и благоустройства территории кладбищ для повторного погребения в родственные могилы по истечении кладбищенского периода.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>12) Жилищный фонд: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Обеспечение условий для увеличения объемов и повышения качества жилищного фонда при обязательном выполнении экологических, санитарно-гигиенических и градостроительных требований и сохранении приумножения разнообразия сельской среды.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Обеспечение условий для создания доступного экономичного жилья для социально незащищенных слоев населения СП.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Сокращение и ликвидация физически и морально устаревшего жилищного фонда.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Увеличение объемов реконструкции, модернизации и капитального ремонта существующего жилищного фонда.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Развитие новых типов жилья, включая увеличение доли блокированной и коттеджной застройки.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Устранение путем реконструкции и модернизации количественных и качественных недостатков существующего жилищного фонда, в том числе недостаточности жилой площади и несоответствия квартир современным требованиям.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Увеличение разнообразия жилой среды и применяемых материалов, конструкций и планировочных решений, отвечающих разнообразию градостроительных условий и интересов различных социальных групп населения СП.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>Задачи по улучшению экологической обстановки и охране окружающей среды: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lastRenderedPageBreak/>
        <w:t>Основная цель – обеспечение благоприятных условий жизнедеятельности настоящего и будущих поколений жителей СП, воспроизводство природных ресурсов, сохранение биосферы.</w:t>
      </w:r>
    </w:p>
    <w:p w:rsidR="00F06200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>Задачи по улучшению экологической обстановки и охране окружающей среды: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1) сохранение природных условий и особенностей территории СП, определяющих потенциально низкое загрязнение атмосферы поселения;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2) защита территории поселения от затопления при наводнениях;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3) охрана рекреационных ресурсов;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4) обеспечение сохранности лесов;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5) максимальное сохранение зеленых насаждений всех видов пользования;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6) </w:t>
      </w:r>
      <w:r w:rsidR="00F06200" w:rsidRPr="0098739F">
        <w:rPr>
          <w:rFonts w:ascii="Times New Roman" w:hAnsi="Times New Roman" w:cs="Times New Roman"/>
          <w:sz w:val="28"/>
          <w:szCs w:val="28"/>
        </w:rPr>
        <w:t>сохранение</w:t>
      </w:r>
      <w:r w:rsidRPr="0098739F">
        <w:rPr>
          <w:rFonts w:ascii="Times New Roman" w:hAnsi="Times New Roman" w:cs="Times New Roman"/>
          <w:sz w:val="28"/>
          <w:szCs w:val="28"/>
        </w:rPr>
        <w:t xml:space="preserve"> нормативных показателей качества атмосферного воздуха;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7) обеспечение безопасных уровней шума, электромагнитных излучений, радиации, радона;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8) учет геоморфологических элементов рельефа и сложных инженерно-геологических условий при градостроительном проектировании;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9) восстановление почв.</w:t>
      </w:r>
    </w:p>
    <w:p w:rsidR="00F06200" w:rsidRPr="0098739F" w:rsidRDefault="00F06200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10) ликвидация несанкционированных свалок ТБО</w:t>
      </w:r>
    </w:p>
    <w:p w:rsidR="003B3DCA" w:rsidRDefault="003B3DCA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>Задачи по развитию зеленых насаждений: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Повышение уровня озелененности территории СП за счет озеленения территорий предприятий, неиспользуемых земель, сельскохозяйственных земель, а также рекреационное использование лесов.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Увеличение площади зеленых насаждений общего пользования: парков, садов, скверов, бульваров, уличного озеленения.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lastRenderedPageBreak/>
        <w:t>Формирование системы озелененных территорий на основе нового зеленого строительства, благоустройства и озеленения придорожных полос.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Усиление средозащитной роли зеленых насаждений с сохранением ценных ландшафтов.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>Задача по предотвращению чрезвычайных ситуаций природного и техногенного характера: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Снижение риска возможных негативных последствий чрезвычайных ситуаций на объекты производственного, жилого и социального назначения, а также окружающую среду.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>Задачи по инженерной подготовке территории: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Защита от затопления и подтопления территории СП;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Организация рельефа и отвод поверхностного стока.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>Задачи по санитарной очистке территории: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Снижение роста количества отходов;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Возврат в хозяйственный оборот максимального количества отходов;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Сведение к минимуму опасных компонентов в составе отходов, подвергаемых переработке;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Сокращение прямого полигонного размещения отходов.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>Задачи по нормативному правовому обеспечению реализации Генплана СП</w:t>
      </w:r>
      <w:r w:rsidR="00F06200" w:rsidRPr="0098739F">
        <w:rPr>
          <w:rFonts w:ascii="Times New Roman" w:hAnsi="Times New Roman" w:cs="Times New Roman"/>
          <w:b/>
          <w:sz w:val="28"/>
          <w:szCs w:val="28"/>
        </w:rPr>
        <w:t xml:space="preserve"> Анзорей.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Координация действий органов местного самоуправления СП</w:t>
      </w:r>
      <w:r w:rsidR="00F06200" w:rsidRPr="0098739F">
        <w:rPr>
          <w:rFonts w:ascii="Times New Roman" w:hAnsi="Times New Roman" w:cs="Times New Roman"/>
          <w:sz w:val="28"/>
          <w:szCs w:val="28"/>
        </w:rPr>
        <w:t xml:space="preserve"> Анзорей</w:t>
      </w:r>
      <w:r w:rsidRPr="0098739F">
        <w:rPr>
          <w:rFonts w:ascii="Times New Roman" w:hAnsi="Times New Roman" w:cs="Times New Roman"/>
          <w:sz w:val="28"/>
          <w:szCs w:val="28"/>
        </w:rPr>
        <w:t xml:space="preserve"> по обеспечению реализации Генплана СП</w:t>
      </w:r>
      <w:r w:rsidR="00F06200" w:rsidRPr="0098739F">
        <w:rPr>
          <w:rFonts w:ascii="Times New Roman" w:hAnsi="Times New Roman" w:cs="Times New Roman"/>
          <w:sz w:val="28"/>
          <w:szCs w:val="28"/>
        </w:rPr>
        <w:t xml:space="preserve"> Анзорей</w:t>
      </w:r>
      <w:r w:rsidRPr="0098739F">
        <w:rPr>
          <w:rFonts w:ascii="Times New Roman" w:hAnsi="Times New Roman" w:cs="Times New Roman"/>
          <w:sz w:val="28"/>
          <w:szCs w:val="28"/>
        </w:rPr>
        <w:t>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В целом, как документ территориального планирования, Генплан должен обеспечить последовательную разработку градостроительной документации по планировке и застройке как территории сельского поселения в целом, так и отдельных сельских населенных пунктов, по решению вопросов реконструкции и развития существующей застройки, </w:t>
      </w:r>
      <w:r w:rsidRPr="0098739F">
        <w:rPr>
          <w:rFonts w:ascii="Times New Roman" w:hAnsi="Times New Roman" w:cs="Times New Roman"/>
          <w:sz w:val="28"/>
          <w:szCs w:val="28"/>
        </w:rPr>
        <w:lastRenderedPageBreak/>
        <w:t>транспортной и инженерной инфраструктур, совершенствованию вопросов социального обслуживания населения и охраны окружающей среды.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В составе Генплана выделены следующие временные сроки его реализации: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-</w:t>
      </w:r>
      <w:r w:rsidRPr="0098739F">
        <w:rPr>
          <w:rFonts w:ascii="Times New Roman" w:eastAsia="Calibri" w:hAnsi="Times New Roman" w:cs="Times New Roman"/>
          <w:sz w:val="28"/>
          <w:szCs w:val="28"/>
        </w:rPr>
        <w:t xml:space="preserve"> Расчетный срок реализации – 2030 год;</w:t>
      </w:r>
    </w:p>
    <w:p w:rsidR="00B105FD" w:rsidRPr="0098739F" w:rsidRDefault="00B105FD" w:rsidP="0098739F">
      <w:pPr>
        <w:spacing w:line="360" w:lineRule="auto"/>
        <w:ind w:right="-21" w:firstLine="840"/>
        <w:rPr>
          <w:rFonts w:ascii="Times New Roman" w:eastAsia="Calibri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-</w:t>
      </w:r>
      <w:r w:rsidRPr="0098739F">
        <w:rPr>
          <w:rFonts w:ascii="Times New Roman" w:eastAsia="Calibri" w:hAnsi="Times New Roman" w:cs="Times New Roman"/>
          <w:sz w:val="28"/>
          <w:szCs w:val="28"/>
        </w:rPr>
        <w:t xml:space="preserve"> Первая очередь реализации </w:t>
      </w:r>
      <w:r w:rsidRPr="003B3DCA">
        <w:rPr>
          <w:rFonts w:ascii="Times New Roman" w:eastAsia="Calibri" w:hAnsi="Times New Roman" w:cs="Times New Roman"/>
          <w:sz w:val="28"/>
          <w:szCs w:val="28"/>
        </w:rPr>
        <w:t>– 20</w:t>
      </w:r>
      <w:r w:rsidR="00AB0D87" w:rsidRPr="003B3DCA">
        <w:rPr>
          <w:rFonts w:ascii="Times New Roman" w:eastAsia="Calibri" w:hAnsi="Times New Roman" w:cs="Times New Roman"/>
          <w:sz w:val="28"/>
          <w:szCs w:val="28"/>
        </w:rPr>
        <w:t>20</w:t>
      </w:r>
      <w:r w:rsidRPr="003B3DC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9873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Проектные решения Генплана должны учитываться при разработке Правил землепользования и застройки СП</w:t>
      </w:r>
      <w:r w:rsidR="00F06200" w:rsidRPr="0098739F">
        <w:rPr>
          <w:rFonts w:ascii="Times New Roman" w:hAnsi="Times New Roman" w:cs="Times New Roman"/>
          <w:sz w:val="28"/>
          <w:szCs w:val="28"/>
        </w:rPr>
        <w:t xml:space="preserve"> Анзорей</w:t>
      </w:r>
      <w:r w:rsidRPr="0098739F">
        <w:rPr>
          <w:rFonts w:ascii="Times New Roman" w:hAnsi="Times New Roman" w:cs="Times New Roman"/>
          <w:sz w:val="28"/>
          <w:szCs w:val="28"/>
        </w:rPr>
        <w:t>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Реализация Генплана осуществляется на основании первоочередных мероприятий по реализации, которые утверждаются администрацией СП</w:t>
      </w:r>
      <w:r w:rsidR="00F06200" w:rsidRPr="0098739F">
        <w:rPr>
          <w:rFonts w:ascii="Times New Roman" w:hAnsi="Times New Roman" w:cs="Times New Roman"/>
          <w:sz w:val="28"/>
          <w:szCs w:val="28"/>
        </w:rPr>
        <w:t xml:space="preserve"> Анзорей</w:t>
      </w:r>
      <w:r w:rsidRPr="0098739F">
        <w:rPr>
          <w:rFonts w:ascii="Times New Roman" w:hAnsi="Times New Roman" w:cs="Times New Roman"/>
          <w:sz w:val="28"/>
          <w:szCs w:val="28"/>
        </w:rPr>
        <w:t xml:space="preserve"> в течение трех месяцев со дня утверждения Генплана.</w:t>
      </w:r>
    </w:p>
    <w:p w:rsidR="00B105FD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B3DCA" w:rsidRPr="0098739F" w:rsidRDefault="003B3DCA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B3DCA" w:rsidRDefault="003B3DC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B105FD" w:rsidRPr="0098739F" w:rsidRDefault="00DF66F1" w:rsidP="00AB0D87">
      <w:pPr>
        <w:tabs>
          <w:tab w:val="left" w:pos="1560"/>
        </w:tabs>
        <w:spacing w:line="360" w:lineRule="auto"/>
        <w:ind w:left="851" w:right="-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>2</w:t>
      </w:r>
      <w:r w:rsidR="00B105FD" w:rsidRPr="0098739F">
        <w:rPr>
          <w:rFonts w:ascii="Times New Roman" w:hAnsi="Times New Roman" w:cs="Times New Roman"/>
          <w:b/>
          <w:sz w:val="28"/>
          <w:szCs w:val="28"/>
        </w:rPr>
        <w:t>.      Перечень мероприятий по территориальному планированию и  последовательность их выполнения.</w:t>
      </w:r>
    </w:p>
    <w:p w:rsidR="00B105FD" w:rsidRPr="0098739F" w:rsidRDefault="00DF66F1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>2</w:t>
      </w:r>
      <w:r w:rsidR="00B105FD" w:rsidRPr="0098739F">
        <w:rPr>
          <w:rFonts w:ascii="Times New Roman" w:hAnsi="Times New Roman" w:cs="Times New Roman"/>
          <w:b/>
          <w:sz w:val="28"/>
          <w:szCs w:val="28"/>
        </w:rPr>
        <w:t>.1.   Принципы территориального планирования.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При территориальном планировании распределение земель по основным категориям представлено в таблице 1.</w:t>
      </w:r>
    </w:p>
    <w:p w:rsidR="00B105FD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AB0D87" w:rsidRPr="0098739F" w:rsidRDefault="00AB0D87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B105FD" w:rsidRDefault="00B105FD" w:rsidP="0098739F">
      <w:pPr>
        <w:spacing w:line="360" w:lineRule="auto"/>
        <w:ind w:right="-21"/>
        <w:jc w:val="center"/>
        <w:outlineLvl w:val="0"/>
        <w:rPr>
          <w:rFonts w:ascii="Times New Roman" w:hAnsi="Times New Roman" w:cs="Times New Roman"/>
          <w:b/>
        </w:rPr>
      </w:pPr>
      <w:r w:rsidRPr="00E97C11">
        <w:rPr>
          <w:rFonts w:ascii="Times New Roman" w:hAnsi="Times New Roman" w:cs="Times New Roman"/>
          <w:b/>
        </w:rPr>
        <w:t>Баланс земель при территориальном планировании СП</w:t>
      </w:r>
      <w:r w:rsidR="00F06200" w:rsidRPr="00E97C11">
        <w:rPr>
          <w:rFonts w:ascii="Times New Roman" w:hAnsi="Times New Roman" w:cs="Times New Roman"/>
          <w:b/>
        </w:rPr>
        <w:t xml:space="preserve"> Анзорей</w:t>
      </w:r>
    </w:p>
    <w:p w:rsidR="00E97C11" w:rsidRPr="00E97C11" w:rsidRDefault="00E97C11" w:rsidP="00E97C11">
      <w:pPr>
        <w:spacing w:line="360" w:lineRule="auto"/>
        <w:ind w:right="-21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97C11">
        <w:rPr>
          <w:rFonts w:ascii="Times New Roman" w:hAnsi="Times New Roman" w:cs="Times New Roman"/>
          <w:i/>
        </w:rPr>
        <w:t>Таблица №1</w:t>
      </w:r>
    </w:p>
    <w:tbl>
      <w:tblPr>
        <w:tblW w:w="94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1200"/>
        <w:gridCol w:w="1080"/>
      </w:tblGrid>
      <w:tr w:rsidR="00B105FD" w:rsidRPr="00E97C11" w:rsidTr="00D43CEF">
        <w:tc>
          <w:tcPr>
            <w:tcW w:w="7200" w:type="dxa"/>
            <w:vAlign w:val="center"/>
          </w:tcPr>
          <w:p w:rsidR="00B105FD" w:rsidRPr="00E97C11" w:rsidRDefault="00B105FD" w:rsidP="0098739F">
            <w:pPr>
              <w:spacing w:line="360" w:lineRule="auto"/>
              <w:ind w:right="-21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Категории земель</w:t>
            </w:r>
          </w:p>
        </w:tc>
        <w:tc>
          <w:tcPr>
            <w:tcW w:w="2280" w:type="dxa"/>
            <w:gridSpan w:val="2"/>
            <w:vAlign w:val="center"/>
          </w:tcPr>
          <w:p w:rsidR="00B105FD" w:rsidRPr="00E97C11" w:rsidRDefault="00B105FD" w:rsidP="0098739F">
            <w:pPr>
              <w:spacing w:line="360" w:lineRule="auto"/>
              <w:ind w:right="-21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СП</w:t>
            </w:r>
            <w:r w:rsidR="00F06200" w:rsidRPr="00E97C11">
              <w:rPr>
                <w:rFonts w:ascii="Times New Roman" w:hAnsi="Times New Roman" w:cs="Times New Roman"/>
              </w:rPr>
              <w:t xml:space="preserve"> Анзорей</w:t>
            </w:r>
          </w:p>
          <w:p w:rsidR="00B105FD" w:rsidRPr="00E97C11" w:rsidRDefault="00B105FD" w:rsidP="0098739F">
            <w:pPr>
              <w:spacing w:line="360" w:lineRule="auto"/>
              <w:ind w:right="-21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(персп</w:t>
            </w:r>
            <w:r w:rsidR="00762A4A" w:rsidRPr="00E97C11">
              <w:rPr>
                <w:rFonts w:ascii="Times New Roman" w:hAnsi="Times New Roman" w:cs="Times New Roman"/>
              </w:rPr>
              <w:t>е</w:t>
            </w:r>
            <w:r w:rsidRPr="00E97C11">
              <w:rPr>
                <w:rFonts w:ascii="Times New Roman" w:hAnsi="Times New Roman" w:cs="Times New Roman"/>
              </w:rPr>
              <w:t>ктива)</w:t>
            </w:r>
          </w:p>
        </w:tc>
      </w:tr>
      <w:tr w:rsidR="00B105FD" w:rsidRPr="00E97C11" w:rsidTr="00D43CEF">
        <w:tc>
          <w:tcPr>
            <w:tcW w:w="7200" w:type="dxa"/>
          </w:tcPr>
          <w:p w:rsidR="00B105FD" w:rsidRPr="00E97C11" w:rsidRDefault="00B105FD" w:rsidP="0098739F">
            <w:pPr>
              <w:spacing w:line="360" w:lineRule="auto"/>
              <w:ind w:right="-21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00" w:type="dxa"/>
          </w:tcPr>
          <w:p w:rsidR="00B105FD" w:rsidRPr="00E97C11" w:rsidRDefault="00B105FD" w:rsidP="0098739F">
            <w:pPr>
              <w:spacing w:line="360" w:lineRule="auto"/>
              <w:ind w:right="-21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080" w:type="dxa"/>
          </w:tcPr>
          <w:p w:rsidR="00B105FD" w:rsidRPr="00E97C11" w:rsidRDefault="00B105FD" w:rsidP="0098739F">
            <w:pPr>
              <w:spacing w:line="360" w:lineRule="auto"/>
              <w:ind w:right="-21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%</w:t>
            </w:r>
          </w:p>
        </w:tc>
      </w:tr>
      <w:tr w:rsidR="00B105FD" w:rsidRPr="00E97C11" w:rsidTr="00D43CEF">
        <w:tc>
          <w:tcPr>
            <w:tcW w:w="7200" w:type="dxa"/>
          </w:tcPr>
          <w:p w:rsidR="00B105FD" w:rsidRPr="00E97C11" w:rsidRDefault="00B105FD" w:rsidP="0098739F">
            <w:pPr>
              <w:spacing w:line="360" w:lineRule="auto"/>
              <w:ind w:right="-21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200" w:type="dxa"/>
            <w:vAlign w:val="center"/>
          </w:tcPr>
          <w:p w:rsidR="00B105FD" w:rsidRPr="00E97C11" w:rsidRDefault="00DF66F1" w:rsidP="0098739F">
            <w:pPr>
              <w:spacing w:line="360" w:lineRule="auto"/>
              <w:ind w:right="-21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080" w:type="dxa"/>
            <w:vAlign w:val="center"/>
          </w:tcPr>
          <w:p w:rsidR="00B105FD" w:rsidRPr="00E97C11" w:rsidRDefault="00DF66F1" w:rsidP="0098739F">
            <w:pPr>
              <w:spacing w:line="360" w:lineRule="auto"/>
              <w:ind w:right="-21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12,9</w:t>
            </w:r>
          </w:p>
        </w:tc>
      </w:tr>
      <w:tr w:rsidR="00B105FD" w:rsidRPr="00E97C11" w:rsidTr="00D43CEF">
        <w:tc>
          <w:tcPr>
            <w:tcW w:w="7200" w:type="dxa"/>
          </w:tcPr>
          <w:p w:rsidR="00B105FD" w:rsidRPr="00E97C11" w:rsidRDefault="00B105FD" w:rsidP="0098739F">
            <w:pPr>
              <w:spacing w:line="360" w:lineRule="auto"/>
              <w:ind w:right="-21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200" w:type="dxa"/>
            <w:vAlign w:val="center"/>
          </w:tcPr>
          <w:p w:rsidR="00B105FD" w:rsidRPr="00E97C11" w:rsidRDefault="00DF66F1" w:rsidP="0098739F">
            <w:pPr>
              <w:spacing w:line="360" w:lineRule="auto"/>
              <w:ind w:right="-21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3386</w:t>
            </w:r>
          </w:p>
        </w:tc>
        <w:tc>
          <w:tcPr>
            <w:tcW w:w="1080" w:type="dxa"/>
            <w:vAlign w:val="center"/>
          </w:tcPr>
          <w:p w:rsidR="00B105FD" w:rsidRPr="00E97C11" w:rsidRDefault="00DF66F1" w:rsidP="0098739F">
            <w:pPr>
              <w:spacing w:line="360" w:lineRule="auto"/>
              <w:ind w:right="-21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56,6</w:t>
            </w:r>
          </w:p>
        </w:tc>
      </w:tr>
      <w:tr w:rsidR="00B105FD" w:rsidRPr="00E97C11" w:rsidTr="00D43CEF">
        <w:tc>
          <w:tcPr>
            <w:tcW w:w="7200" w:type="dxa"/>
          </w:tcPr>
          <w:p w:rsidR="00B105FD" w:rsidRPr="00E97C11" w:rsidRDefault="00B105FD" w:rsidP="0098739F">
            <w:pPr>
              <w:spacing w:line="360" w:lineRule="auto"/>
              <w:ind w:right="-21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Земли промышленности, энергетики, транспорта, связи, радиовещания, телевидения, информатики, земли обороны, безопасности и земли иного специального назначения</w:t>
            </w:r>
          </w:p>
        </w:tc>
        <w:tc>
          <w:tcPr>
            <w:tcW w:w="1200" w:type="dxa"/>
            <w:vAlign w:val="center"/>
          </w:tcPr>
          <w:p w:rsidR="00B105FD" w:rsidRPr="00E97C11" w:rsidRDefault="00DF66F1" w:rsidP="0098739F">
            <w:pPr>
              <w:spacing w:line="360" w:lineRule="auto"/>
              <w:ind w:right="-21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vAlign w:val="center"/>
          </w:tcPr>
          <w:p w:rsidR="00B105FD" w:rsidRPr="00E97C11" w:rsidRDefault="00DF66F1" w:rsidP="0098739F">
            <w:pPr>
              <w:spacing w:line="360" w:lineRule="auto"/>
              <w:ind w:right="-21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1,7</w:t>
            </w:r>
          </w:p>
        </w:tc>
      </w:tr>
      <w:tr w:rsidR="00B105FD" w:rsidRPr="00E97C11" w:rsidTr="00D43CEF">
        <w:tc>
          <w:tcPr>
            <w:tcW w:w="7200" w:type="dxa"/>
          </w:tcPr>
          <w:p w:rsidR="00B105FD" w:rsidRPr="00E97C11" w:rsidRDefault="00B105FD" w:rsidP="0098739F">
            <w:pPr>
              <w:spacing w:line="360" w:lineRule="auto"/>
              <w:ind w:right="-21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Земли особо охраняемых территорий и объектов</w:t>
            </w:r>
          </w:p>
        </w:tc>
        <w:tc>
          <w:tcPr>
            <w:tcW w:w="1200" w:type="dxa"/>
            <w:vAlign w:val="center"/>
          </w:tcPr>
          <w:p w:rsidR="00B105FD" w:rsidRPr="00E97C11" w:rsidRDefault="00B105FD" w:rsidP="0098739F">
            <w:pPr>
              <w:spacing w:line="360" w:lineRule="auto"/>
              <w:ind w:right="-21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vAlign w:val="center"/>
          </w:tcPr>
          <w:p w:rsidR="00B105FD" w:rsidRPr="00E97C11" w:rsidRDefault="00B105FD" w:rsidP="0098739F">
            <w:pPr>
              <w:spacing w:line="360" w:lineRule="auto"/>
              <w:ind w:right="-21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-</w:t>
            </w:r>
          </w:p>
        </w:tc>
      </w:tr>
      <w:tr w:rsidR="00B105FD" w:rsidRPr="00E97C11" w:rsidTr="00D43CEF">
        <w:tc>
          <w:tcPr>
            <w:tcW w:w="7200" w:type="dxa"/>
          </w:tcPr>
          <w:p w:rsidR="00B105FD" w:rsidRPr="00E97C11" w:rsidRDefault="00B105FD" w:rsidP="0098739F">
            <w:pPr>
              <w:spacing w:line="360" w:lineRule="auto"/>
              <w:ind w:right="-21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Земли лесного фонда</w:t>
            </w:r>
          </w:p>
        </w:tc>
        <w:tc>
          <w:tcPr>
            <w:tcW w:w="1200" w:type="dxa"/>
            <w:vAlign w:val="center"/>
          </w:tcPr>
          <w:p w:rsidR="00B105FD" w:rsidRPr="00E97C11" w:rsidRDefault="00DF66F1" w:rsidP="0098739F">
            <w:pPr>
              <w:spacing w:line="360" w:lineRule="auto"/>
              <w:ind w:right="-21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1698</w:t>
            </w:r>
          </w:p>
        </w:tc>
        <w:tc>
          <w:tcPr>
            <w:tcW w:w="1080" w:type="dxa"/>
            <w:vAlign w:val="center"/>
          </w:tcPr>
          <w:p w:rsidR="00B105FD" w:rsidRPr="00E97C11" w:rsidRDefault="00DF66F1" w:rsidP="0098739F">
            <w:pPr>
              <w:spacing w:line="360" w:lineRule="auto"/>
              <w:ind w:right="-21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28,4</w:t>
            </w:r>
          </w:p>
        </w:tc>
      </w:tr>
      <w:tr w:rsidR="00B105FD" w:rsidRPr="00E97C11" w:rsidTr="00D43CEF">
        <w:tc>
          <w:tcPr>
            <w:tcW w:w="7200" w:type="dxa"/>
          </w:tcPr>
          <w:p w:rsidR="00B105FD" w:rsidRPr="00E97C11" w:rsidRDefault="00B105FD" w:rsidP="0098739F">
            <w:pPr>
              <w:spacing w:line="360" w:lineRule="auto"/>
              <w:ind w:right="-21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Земли водного фонда</w:t>
            </w:r>
          </w:p>
        </w:tc>
        <w:tc>
          <w:tcPr>
            <w:tcW w:w="1200" w:type="dxa"/>
            <w:vAlign w:val="center"/>
          </w:tcPr>
          <w:p w:rsidR="00B105FD" w:rsidRPr="00E97C11" w:rsidRDefault="00DF66F1" w:rsidP="0098739F">
            <w:pPr>
              <w:spacing w:line="360" w:lineRule="auto"/>
              <w:ind w:right="-21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0" w:type="dxa"/>
            <w:vAlign w:val="center"/>
          </w:tcPr>
          <w:p w:rsidR="00B105FD" w:rsidRPr="00E97C11" w:rsidRDefault="00DF66F1" w:rsidP="0098739F">
            <w:pPr>
              <w:spacing w:line="360" w:lineRule="auto"/>
              <w:ind w:right="-21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0,4</w:t>
            </w:r>
          </w:p>
        </w:tc>
      </w:tr>
      <w:tr w:rsidR="00B105FD" w:rsidRPr="00E97C11" w:rsidTr="00D43CEF">
        <w:tc>
          <w:tcPr>
            <w:tcW w:w="7200" w:type="dxa"/>
          </w:tcPr>
          <w:p w:rsidR="00B105FD" w:rsidRPr="00E97C11" w:rsidRDefault="00B105FD" w:rsidP="0098739F">
            <w:pPr>
              <w:spacing w:line="360" w:lineRule="auto"/>
              <w:ind w:right="-21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Земли запаса</w:t>
            </w:r>
          </w:p>
        </w:tc>
        <w:tc>
          <w:tcPr>
            <w:tcW w:w="1200" w:type="dxa"/>
            <w:vAlign w:val="center"/>
          </w:tcPr>
          <w:p w:rsidR="00B105FD" w:rsidRPr="00E97C11" w:rsidRDefault="00B105FD" w:rsidP="0098739F">
            <w:pPr>
              <w:spacing w:line="360" w:lineRule="auto"/>
              <w:ind w:right="-21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vAlign w:val="center"/>
          </w:tcPr>
          <w:p w:rsidR="00B105FD" w:rsidRPr="00E97C11" w:rsidRDefault="00B105FD" w:rsidP="0098739F">
            <w:pPr>
              <w:spacing w:line="360" w:lineRule="auto"/>
              <w:ind w:right="-21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-</w:t>
            </w:r>
          </w:p>
        </w:tc>
      </w:tr>
      <w:tr w:rsidR="00B105FD" w:rsidRPr="00E97C11" w:rsidTr="00D43CEF">
        <w:tc>
          <w:tcPr>
            <w:tcW w:w="7200" w:type="dxa"/>
          </w:tcPr>
          <w:p w:rsidR="00B105FD" w:rsidRPr="00E97C11" w:rsidRDefault="00B105FD" w:rsidP="0098739F">
            <w:pPr>
              <w:spacing w:line="360" w:lineRule="auto"/>
              <w:ind w:right="-21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00" w:type="dxa"/>
            <w:vAlign w:val="center"/>
          </w:tcPr>
          <w:p w:rsidR="00B105FD" w:rsidRPr="00E97C11" w:rsidRDefault="00DF66F1" w:rsidP="0098739F">
            <w:pPr>
              <w:spacing w:line="360" w:lineRule="auto"/>
              <w:ind w:right="-21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5978</w:t>
            </w:r>
          </w:p>
        </w:tc>
        <w:tc>
          <w:tcPr>
            <w:tcW w:w="1080" w:type="dxa"/>
            <w:vAlign w:val="center"/>
          </w:tcPr>
          <w:p w:rsidR="00B105FD" w:rsidRPr="00E97C11" w:rsidRDefault="00B105FD" w:rsidP="0098739F">
            <w:pPr>
              <w:spacing w:line="360" w:lineRule="auto"/>
              <w:ind w:right="-21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100</w:t>
            </w:r>
          </w:p>
        </w:tc>
      </w:tr>
    </w:tbl>
    <w:p w:rsidR="00B105FD" w:rsidRPr="0098739F" w:rsidRDefault="00B105FD" w:rsidP="0098739F">
      <w:pPr>
        <w:spacing w:line="360" w:lineRule="auto"/>
        <w:ind w:right="-21" w:firstLine="840"/>
        <w:rPr>
          <w:rFonts w:ascii="Times New Roman" w:hAnsi="Times New Roman" w:cs="Times New Roman"/>
          <w:b/>
          <w:sz w:val="28"/>
          <w:szCs w:val="28"/>
        </w:rPr>
      </w:pPr>
    </w:p>
    <w:p w:rsidR="00B105FD" w:rsidRPr="0098739F" w:rsidRDefault="00B105FD" w:rsidP="0098739F">
      <w:pPr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В Генплане СП</w:t>
      </w:r>
      <w:r w:rsidR="00DF66F1" w:rsidRPr="0098739F">
        <w:rPr>
          <w:rFonts w:ascii="Times New Roman" w:hAnsi="Times New Roman" w:cs="Times New Roman"/>
          <w:sz w:val="28"/>
          <w:szCs w:val="28"/>
        </w:rPr>
        <w:t xml:space="preserve"> Анзорей</w:t>
      </w:r>
      <w:r w:rsidRPr="0098739F">
        <w:rPr>
          <w:rFonts w:ascii="Times New Roman" w:hAnsi="Times New Roman" w:cs="Times New Roman"/>
          <w:sz w:val="28"/>
          <w:szCs w:val="28"/>
        </w:rPr>
        <w:t xml:space="preserve"> выделены следующие территориаль</w:t>
      </w:r>
      <w:r w:rsidR="00DF66F1" w:rsidRPr="0098739F">
        <w:rPr>
          <w:rFonts w:ascii="Times New Roman" w:hAnsi="Times New Roman" w:cs="Times New Roman"/>
          <w:sz w:val="28"/>
          <w:szCs w:val="28"/>
        </w:rPr>
        <w:t>но-функциональные зоны</w:t>
      </w:r>
      <w:r w:rsidRPr="0098739F">
        <w:rPr>
          <w:rFonts w:ascii="Times New Roman" w:hAnsi="Times New Roman" w:cs="Times New Roman"/>
          <w:sz w:val="28"/>
          <w:szCs w:val="28"/>
        </w:rPr>
        <w:t>, для которых определены границы и площади соответствующего функционального назначения:</w:t>
      </w:r>
    </w:p>
    <w:p w:rsidR="00D43CEF" w:rsidRPr="0098739F" w:rsidRDefault="00802CBE" w:rsidP="0098739F">
      <w:pPr>
        <w:spacing w:line="360" w:lineRule="auto"/>
        <w:ind w:left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9F">
        <w:rPr>
          <w:rFonts w:ascii="Times New Roman" w:eastAsia="Calibri" w:hAnsi="Times New Roman" w:cs="Times New Roman"/>
          <w:sz w:val="28"/>
          <w:szCs w:val="28"/>
        </w:rPr>
        <w:t>Жи</w:t>
      </w:r>
      <w:r w:rsidR="00D43CEF" w:rsidRPr="0098739F">
        <w:rPr>
          <w:rFonts w:ascii="Times New Roman" w:eastAsia="Calibri" w:hAnsi="Times New Roman" w:cs="Times New Roman"/>
          <w:sz w:val="28"/>
          <w:szCs w:val="28"/>
        </w:rPr>
        <w:t>лые зоны,</w:t>
      </w:r>
    </w:p>
    <w:p w:rsidR="00D43CEF" w:rsidRPr="0098739F" w:rsidRDefault="00D43CEF" w:rsidP="0098739F">
      <w:pPr>
        <w:spacing w:line="360" w:lineRule="auto"/>
        <w:ind w:left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9F">
        <w:rPr>
          <w:rFonts w:ascii="Times New Roman" w:eastAsia="Calibri" w:hAnsi="Times New Roman" w:cs="Times New Roman"/>
          <w:sz w:val="28"/>
          <w:szCs w:val="28"/>
        </w:rPr>
        <w:t>в том числе:</w:t>
      </w:r>
    </w:p>
    <w:p w:rsidR="00802CBE" w:rsidRPr="0098739F" w:rsidRDefault="005D5873" w:rsidP="0098739F">
      <w:pPr>
        <w:spacing w:line="360" w:lineRule="auto"/>
        <w:ind w:left="8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Зона</w:t>
      </w:r>
      <w:r w:rsidR="00802CBE" w:rsidRPr="0098739F">
        <w:rPr>
          <w:rFonts w:ascii="Times New Roman" w:eastAsia="Calibri" w:hAnsi="Times New Roman" w:cs="Times New Roman"/>
          <w:sz w:val="28"/>
          <w:szCs w:val="28"/>
        </w:rPr>
        <w:t xml:space="preserve"> застройки индивидуальными жилыми домами</w:t>
      </w:r>
    </w:p>
    <w:p w:rsidR="00802CBE" w:rsidRPr="0098739F" w:rsidRDefault="005D5873" w:rsidP="0098739F">
      <w:pPr>
        <w:spacing w:line="360" w:lineRule="auto"/>
        <w:ind w:left="8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Зона</w:t>
      </w:r>
      <w:r w:rsidR="00802CBE" w:rsidRPr="0098739F">
        <w:rPr>
          <w:rFonts w:ascii="Times New Roman" w:eastAsia="Calibri" w:hAnsi="Times New Roman" w:cs="Times New Roman"/>
          <w:sz w:val="28"/>
          <w:szCs w:val="28"/>
        </w:rPr>
        <w:t xml:space="preserve"> застройки малоэтажными жилыми домами</w:t>
      </w:r>
    </w:p>
    <w:p w:rsidR="00802CBE" w:rsidRPr="0098739F" w:rsidRDefault="005D5873" w:rsidP="0098739F">
      <w:pPr>
        <w:spacing w:line="360" w:lineRule="auto"/>
        <w:ind w:left="8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Зона</w:t>
      </w:r>
      <w:r w:rsidR="00802CBE" w:rsidRPr="0098739F">
        <w:rPr>
          <w:rFonts w:ascii="Times New Roman" w:eastAsia="Calibri" w:hAnsi="Times New Roman" w:cs="Times New Roman"/>
          <w:sz w:val="28"/>
          <w:szCs w:val="28"/>
        </w:rPr>
        <w:t xml:space="preserve"> перспективной застройки индивидуальными жилыми домами</w:t>
      </w:r>
    </w:p>
    <w:p w:rsidR="00D43CEF" w:rsidRPr="0098739F" w:rsidRDefault="005D5873" w:rsidP="0098739F">
      <w:pPr>
        <w:spacing w:line="360" w:lineRule="auto"/>
        <w:ind w:left="8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Зона</w:t>
      </w:r>
      <w:r w:rsidR="00802CBE" w:rsidRPr="0098739F">
        <w:rPr>
          <w:rFonts w:ascii="Times New Roman" w:eastAsia="Calibri" w:hAnsi="Times New Roman" w:cs="Times New Roman"/>
          <w:sz w:val="28"/>
          <w:szCs w:val="28"/>
        </w:rPr>
        <w:t xml:space="preserve"> перспективной застройки малоэтажными жилыми домами, жилыми домами коттеджного типа</w:t>
      </w:r>
    </w:p>
    <w:p w:rsidR="00D43CEF" w:rsidRPr="0098739F" w:rsidRDefault="00802CBE" w:rsidP="0098739F">
      <w:pPr>
        <w:spacing w:line="360" w:lineRule="auto"/>
        <w:ind w:left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9F">
        <w:rPr>
          <w:rFonts w:ascii="Times New Roman" w:eastAsia="Calibri" w:hAnsi="Times New Roman" w:cs="Times New Roman"/>
          <w:sz w:val="28"/>
          <w:szCs w:val="28"/>
        </w:rPr>
        <w:t>О</w:t>
      </w:r>
      <w:r w:rsidR="00D43CEF" w:rsidRPr="0098739F">
        <w:rPr>
          <w:rFonts w:ascii="Times New Roman" w:eastAsia="Calibri" w:hAnsi="Times New Roman" w:cs="Times New Roman"/>
          <w:sz w:val="28"/>
          <w:szCs w:val="28"/>
        </w:rPr>
        <w:t>бщественно-деловые зоны,</w:t>
      </w:r>
    </w:p>
    <w:p w:rsidR="00D43CEF" w:rsidRPr="0098739F" w:rsidRDefault="00D43CEF" w:rsidP="0098739F">
      <w:pPr>
        <w:spacing w:line="360" w:lineRule="auto"/>
        <w:ind w:left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9F">
        <w:rPr>
          <w:rFonts w:ascii="Times New Roman" w:eastAsia="Calibri" w:hAnsi="Times New Roman" w:cs="Times New Roman"/>
          <w:sz w:val="28"/>
          <w:szCs w:val="28"/>
        </w:rPr>
        <w:t>в том числе:</w:t>
      </w:r>
    </w:p>
    <w:p w:rsidR="00D43CEF" w:rsidRPr="0098739F" w:rsidRDefault="00D43CEF" w:rsidP="0098739F">
      <w:pPr>
        <w:tabs>
          <w:tab w:val="left" w:pos="709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Зона административно-делового назначения</w:t>
      </w:r>
    </w:p>
    <w:p w:rsidR="00D43CEF" w:rsidRPr="0098739F" w:rsidRDefault="00D43CEF" w:rsidP="0098739F">
      <w:pPr>
        <w:tabs>
          <w:tab w:val="left" w:pos="709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Зона учебно-образовательного назначения</w:t>
      </w:r>
    </w:p>
    <w:p w:rsidR="00D43CEF" w:rsidRPr="0098739F" w:rsidRDefault="00D43CEF" w:rsidP="0098739F">
      <w:pPr>
        <w:tabs>
          <w:tab w:val="left" w:pos="709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Зоны здравоохранения</w:t>
      </w:r>
    </w:p>
    <w:p w:rsidR="00D43CEF" w:rsidRPr="0098739F" w:rsidRDefault="00F30D92" w:rsidP="0098739F">
      <w:pPr>
        <w:tabs>
          <w:tab w:val="left" w:pos="709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Зона</w:t>
      </w:r>
      <w:r w:rsidR="00D43CEF" w:rsidRPr="0098739F">
        <w:rPr>
          <w:rFonts w:ascii="Times New Roman" w:hAnsi="Times New Roman" w:cs="Times New Roman"/>
          <w:sz w:val="28"/>
          <w:szCs w:val="28"/>
        </w:rPr>
        <w:t xml:space="preserve"> культурно-досугового назначения</w:t>
      </w:r>
    </w:p>
    <w:p w:rsidR="00D43CEF" w:rsidRPr="0098739F" w:rsidRDefault="00D43CEF" w:rsidP="0098739F">
      <w:pPr>
        <w:tabs>
          <w:tab w:val="left" w:pos="709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Зон</w:t>
      </w:r>
      <w:r w:rsidR="00F30D92" w:rsidRPr="0098739F">
        <w:rPr>
          <w:rFonts w:ascii="Times New Roman" w:hAnsi="Times New Roman" w:cs="Times New Roman"/>
          <w:sz w:val="28"/>
          <w:szCs w:val="28"/>
        </w:rPr>
        <w:t>а</w:t>
      </w:r>
      <w:r w:rsidRPr="0098739F">
        <w:rPr>
          <w:rFonts w:ascii="Times New Roman" w:hAnsi="Times New Roman" w:cs="Times New Roman"/>
          <w:sz w:val="28"/>
          <w:szCs w:val="28"/>
        </w:rPr>
        <w:t xml:space="preserve"> торгового назначения</w:t>
      </w:r>
    </w:p>
    <w:p w:rsidR="00DF66F1" w:rsidRPr="0098739F" w:rsidRDefault="00D43CEF" w:rsidP="0098739F">
      <w:pPr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Производственные зоны</w:t>
      </w:r>
      <w:r w:rsidR="00F30D92" w:rsidRPr="0098739F">
        <w:rPr>
          <w:rFonts w:ascii="Times New Roman" w:hAnsi="Times New Roman" w:cs="Times New Roman"/>
          <w:sz w:val="28"/>
          <w:szCs w:val="28"/>
        </w:rPr>
        <w:t>,</w:t>
      </w:r>
    </w:p>
    <w:p w:rsidR="00F30D92" w:rsidRPr="0098739F" w:rsidRDefault="00F30D92" w:rsidP="0098739F">
      <w:pPr>
        <w:spacing w:line="360" w:lineRule="auto"/>
        <w:ind w:left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9F">
        <w:rPr>
          <w:rFonts w:ascii="Times New Roman" w:eastAsia="Calibri" w:hAnsi="Times New Roman" w:cs="Times New Roman"/>
          <w:sz w:val="28"/>
          <w:szCs w:val="28"/>
        </w:rPr>
        <w:t>в том числе:</w:t>
      </w:r>
    </w:p>
    <w:p w:rsidR="00F30D92" w:rsidRPr="0098739F" w:rsidRDefault="00F30D92" w:rsidP="0098739F">
      <w:pPr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Зона производственного назначения</w:t>
      </w:r>
    </w:p>
    <w:p w:rsidR="00D43CEF" w:rsidRPr="0098739F" w:rsidRDefault="00E941C8" w:rsidP="0098739F">
      <w:pPr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коммунально-складского</w:t>
      </w:r>
      <w:r w:rsidR="00F30D92" w:rsidRPr="0098739F">
        <w:rPr>
          <w:rFonts w:ascii="Times New Roman" w:hAnsi="Times New Roman" w:cs="Times New Roman"/>
          <w:sz w:val="28"/>
          <w:szCs w:val="28"/>
        </w:rPr>
        <w:t xml:space="preserve"> назначения</w:t>
      </w:r>
    </w:p>
    <w:p w:rsidR="00F30D92" w:rsidRPr="0098739F" w:rsidRDefault="00F30D92" w:rsidP="0098739F">
      <w:pPr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Зоны инженерной и транспортной инфраструктуры</w:t>
      </w:r>
      <w:r w:rsidR="00802CBE" w:rsidRPr="0098739F">
        <w:rPr>
          <w:rFonts w:ascii="Times New Roman" w:hAnsi="Times New Roman" w:cs="Times New Roman"/>
          <w:sz w:val="28"/>
          <w:szCs w:val="28"/>
        </w:rPr>
        <w:t>,</w:t>
      </w:r>
    </w:p>
    <w:p w:rsidR="00F30D92" w:rsidRPr="0098739F" w:rsidRDefault="00F30D92" w:rsidP="0098739F">
      <w:pPr>
        <w:spacing w:line="360" w:lineRule="auto"/>
        <w:ind w:left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9F">
        <w:rPr>
          <w:rFonts w:ascii="Times New Roman" w:eastAsia="Calibri" w:hAnsi="Times New Roman" w:cs="Times New Roman"/>
          <w:sz w:val="28"/>
          <w:szCs w:val="28"/>
        </w:rPr>
        <w:t>в том числе:</w:t>
      </w:r>
    </w:p>
    <w:p w:rsidR="00F30D92" w:rsidRPr="0098739F" w:rsidRDefault="00F30D92" w:rsidP="0098739F">
      <w:pPr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Зона энергообеспечения</w:t>
      </w:r>
    </w:p>
    <w:p w:rsidR="00F30D92" w:rsidRPr="0098739F" w:rsidRDefault="00F30D92" w:rsidP="0098739F">
      <w:pPr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Зона водоснабжения</w:t>
      </w:r>
    </w:p>
    <w:p w:rsidR="00F30D92" w:rsidRPr="0098739F" w:rsidRDefault="00F30D92" w:rsidP="0098739F">
      <w:pPr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Зона транспортной инфраструктуры</w:t>
      </w:r>
    </w:p>
    <w:p w:rsidR="00B105FD" w:rsidRPr="0098739F" w:rsidRDefault="00802CBE" w:rsidP="0098739F">
      <w:pPr>
        <w:spacing w:line="360" w:lineRule="auto"/>
        <w:ind w:left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9F">
        <w:rPr>
          <w:rFonts w:ascii="Times New Roman" w:eastAsia="Calibri" w:hAnsi="Times New Roman" w:cs="Times New Roman"/>
          <w:sz w:val="28"/>
          <w:szCs w:val="28"/>
        </w:rPr>
        <w:t>З</w:t>
      </w:r>
      <w:r w:rsidR="00B105FD" w:rsidRPr="0098739F">
        <w:rPr>
          <w:rFonts w:ascii="Times New Roman" w:eastAsia="Calibri" w:hAnsi="Times New Roman" w:cs="Times New Roman"/>
          <w:sz w:val="28"/>
          <w:szCs w:val="28"/>
        </w:rPr>
        <w:t>оны сельскохозяйственного использования,</w:t>
      </w:r>
    </w:p>
    <w:p w:rsidR="00B105FD" w:rsidRPr="0098739F" w:rsidRDefault="00B105FD" w:rsidP="0098739F">
      <w:pPr>
        <w:spacing w:line="360" w:lineRule="auto"/>
        <w:ind w:left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9F">
        <w:rPr>
          <w:rFonts w:ascii="Times New Roman" w:eastAsia="Calibri" w:hAnsi="Times New Roman" w:cs="Times New Roman"/>
          <w:sz w:val="28"/>
          <w:szCs w:val="28"/>
        </w:rPr>
        <w:t>в том числе:</w:t>
      </w:r>
    </w:p>
    <w:p w:rsidR="00B105FD" w:rsidRPr="0098739F" w:rsidRDefault="00802CBE" w:rsidP="0098739F">
      <w:pPr>
        <w:spacing w:line="360" w:lineRule="auto"/>
        <w:ind w:left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9F">
        <w:rPr>
          <w:rFonts w:ascii="Times New Roman" w:eastAsia="Calibri" w:hAnsi="Times New Roman" w:cs="Times New Roman"/>
          <w:sz w:val="28"/>
          <w:szCs w:val="28"/>
        </w:rPr>
        <w:t>З</w:t>
      </w:r>
      <w:r w:rsidR="00B105FD" w:rsidRPr="0098739F">
        <w:rPr>
          <w:rFonts w:ascii="Times New Roman" w:eastAsia="Calibri" w:hAnsi="Times New Roman" w:cs="Times New Roman"/>
          <w:sz w:val="28"/>
          <w:szCs w:val="28"/>
        </w:rPr>
        <w:t>она сельскохозяйственных угодий;</w:t>
      </w:r>
    </w:p>
    <w:p w:rsidR="00B105FD" w:rsidRPr="0098739F" w:rsidRDefault="00802CBE" w:rsidP="0098739F">
      <w:pPr>
        <w:spacing w:line="360" w:lineRule="auto"/>
        <w:ind w:left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9F">
        <w:rPr>
          <w:rFonts w:ascii="Times New Roman" w:eastAsia="Calibri" w:hAnsi="Times New Roman" w:cs="Times New Roman"/>
          <w:sz w:val="28"/>
          <w:szCs w:val="28"/>
        </w:rPr>
        <w:t>З</w:t>
      </w:r>
      <w:r w:rsidR="00B105FD" w:rsidRPr="0098739F">
        <w:rPr>
          <w:rFonts w:ascii="Times New Roman" w:eastAsia="Calibri" w:hAnsi="Times New Roman" w:cs="Times New Roman"/>
          <w:sz w:val="28"/>
          <w:szCs w:val="28"/>
        </w:rPr>
        <w:t>она</w:t>
      </w:r>
      <w:r w:rsidR="00CE3393" w:rsidRPr="0098739F">
        <w:rPr>
          <w:rFonts w:ascii="Times New Roman" w:eastAsia="Calibri" w:hAnsi="Times New Roman" w:cs="Times New Roman"/>
          <w:sz w:val="28"/>
          <w:szCs w:val="28"/>
        </w:rPr>
        <w:t>,</w:t>
      </w:r>
      <w:r w:rsidR="00B105FD" w:rsidRPr="009873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3393" w:rsidRPr="0098739F">
        <w:rPr>
          <w:rFonts w:ascii="Times New Roman" w:eastAsia="Calibri" w:hAnsi="Times New Roman" w:cs="Times New Roman"/>
          <w:sz w:val="28"/>
          <w:szCs w:val="28"/>
        </w:rPr>
        <w:t>занятая объектами сельскохозяйственного назначения</w:t>
      </w:r>
      <w:r w:rsidR="00B105FD" w:rsidRPr="009873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30D92" w:rsidRPr="0098739F" w:rsidRDefault="00F30D92" w:rsidP="0098739F">
      <w:pPr>
        <w:spacing w:line="36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Зоны рекреационного назначения</w:t>
      </w:r>
      <w:r w:rsidR="00802CBE" w:rsidRPr="0098739F">
        <w:rPr>
          <w:rFonts w:ascii="Times New Roman" w:hAnsi="Times New Roman" w:cs="Times New Roman"/>
          <w:sz w:val="28"/>
          <w:szCs w:val="28"/>
        </w:rPr>
        <w:t>,</w:t>
      </w:r>
    </w:p>
    <w:p w:rsidR="00802CBE" w:rsidRPr="0098739F" w:rsidRDefault="00802CBE" w:rsidP="0098739F">
      <w:pPr>
        <w:spacing w:line="360" w:lineRule="auto"/>
        <w:ind w:left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9F">
        <w:rPr>
          <w:rFonts w:ascii="Times New Roman" w:eastAsia="Calibri" w:hAnsi="Times New Roman" w:cs="Times New Roman"/>
          <w:sz w:val="28"/>
          <w:szCs w:val="28"/>
        </w:rPr>
        <w:t>в том числе:</w:t>
      </w:r>
    </w:p>
    <w:p w:rsidR="00F30D92" w:rsidRPr="0098739F" w:rsidRDefault="00802CBE" w:rsidP="0098739F">
      <w:pPr>
        <w:spacing w:line="360" w:lineRule="auto"/>
        <w:ind w:left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9F">
        <w:rPr>
          <w:rFonts w:ascii="Times New Roman" w:eastAsia="Calibri" w:hAnsi="Times New Roman" w:cs="Times New Roman"/>
          <w:sz w:val="28"/>
          <w:szCs w:val="28"/>
        </w:rPr>
        <w:t>Зона</w:t>
      </w:r>
      <w:r w:rsidR="00F30D92" w:rsidRPr="0098739F">
        <w:rPr>
          <w:rFonts w:ascii="Times New Roman" w:eastAsia="Calibri" w:hAnsi="Times New Roman" w:cs="Times New Roman"/>
          <w:sz w:val="28"/>
          <w:szCs w:val="28"/>
        </w:rPr>
        <w:t xml:space="preserve"> природных территорий</w:t>
      </w:r>
    </w:p>
    <w:p w:rsidR="00F30D92" w:rsidRDefault="00802CBE" w:rsidP="0098739F">
      <w:pPr>
        <w:spacing w:line="360" w:lineRule="auto"/>
        <w:ind w:left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9F">
        <w:rPr>
          <w:rFonts w:ascii="Times New Roman" w:eastAsia="Calibri" w:hAnsi="Times New Roman" w:cs="Times New Roman"/>
          <w:sz w:val="28"/>
          <w:szCs w:val="28"/>
        </w:rPr>
        <w:lastRenderedPageBreak/>
        <w:t>Зона</w:t>
      </w:r>
      <w:r w:rsidR="00F30D92" w:rsidRPr="0098739F">
        <w:rPr>
          <w:rFonts w:ascii="Times New Roman" w:eastAsia="Calibri" w:hAnsi="Times New Roman" w:cs="Times New Roman"/>
          <w:sz w:val="28"/>
          <w:szCs w:val="28"/>
        </w:rPr>
        <w:t>, предназначенные для отдыха, туризма, физической культуры и спорта</w:t>
      </w:r>
    </w:p>
    <w:p w:rsidR="00E941C8" w:rsidRPr="0098739F" w:rsidRDefault="00E941C8" w:rsidP="0098739F">
      <w:pPr>
        <w:spacing w:line="360" w:lineRule="auto"/>
        <w:ind w:left="8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Зона охраны памятников</w:t>
      </w:r>
    </w:p>
    <w:p w:rsidR="00F30D92" w:rsidRPr="0098739F" w:rsidRDefault="00F30D92" w:rsidP="0098739F">
      <w:pPr>
        <w:spacing w:line="36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Зоны специального назначения</w:t>
      </w:r>
      <w:r w:rsidR="00802CBE" w:rsidRPr="0098739F">
        <w:rPr>
          <w:rFonts w:ascii="Times New Roman" w:hAnsi="Times New Roman" w:cs="Times New Roman"/>
          <w:sz w:val="28"/>
          <w:szCs w:val="28"/>
        </w:rPr>
        <w:t>,</w:t>
      </w:r>
    </w:p>
    <w:p w:rsidR="00802CBE" w:rsidRPr="0098739F" w:rsidRDefault="00802CBE" w:rsidP="0098739F">
      <w:pPr>
        <w:spacing w:line="360" w:lineRule="auto"/>
        <w:ind w:left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9F">
        <w:rPr>
          <w:rFonts w:ascii="Times New Roman" w:eastAsia="Calibri" w:hAnsi="Times New Roman" w:cs="Times New Roman"/>
          <w:sz w:val="28"/>
          <w:szCs w:val="28"/>
        </w:rPr>
        <w:t>в том числе:</w:t>
      </w:r>
    </w:p>
    <w:p w:rsidR="00F30D92" w:rsidRPr="0098739F" w:rsidRDefault="00802CBE" w:rsidP="0098739F">
      <w:pPr>
        <w:spacing w:line="360" w:lineRule="auto"/>
        <w:ind w:left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9F">
        <w:rPr>
          <w:rFonts w:ascii="Times New Roman" w:eastAsia="Calibri" w:hAnsi="Times New Roman" w:cs="Times New Roman"/>
          <w:sz w:val="28"/>
          <w:szCs w:val="28"/>
        </w:rPr>
        <w:t>Зона</w:t>
      </w:r>
      <w:r w:rsidR="00F30D92" w:rsidRPr="0098739F">
        <w:rPr>
          <w:rFonts w:ascii="Times New Roman" w:eastAsia="Calibri" w:hAnsi="Times New Roman" w:cs="Times New Roman"/>
          <w:sz w:val="28"/>
          <w:szCs w:val="28"/>
        </w:rPr>
        <w:t>, занят</w:t>
      </w:r>
      <w:r w:rsidR="00E941C8">
        <w:rPr>
          <w:rFonts w:ascii="Times New Roman" w:eastAsia="Calibri" w:hAnsi="Times New Roman" w:cs="Times New Roman"/>
          <w:sz w:val="28"/>
          <w:szCs w:val="28"/>
        </w:rPr>
        <w:t>ая</w:t>
      </w:r>
      <w:r w:rsidR="00F30D92" w:rsidRPr="0098739F">
        <w:rPr>
          <w:rFonts w:ascii="Times New Roman" w:eastAsia="Calibri" w:hAnsi="Times New Roman" w:cs="Times New Roman"/>
          <w:sz w:val="28"/>
          <w:szCs w:val="28"/>
        </w:rPr>
        <w:t xml:space="preserve"> кладбищами</w:t>
      </w:r>
    </w:p>
    <w:p w:rsidR="00F30D92" w:rsidRDefault="00802CBE" w:rsidP="0098739F">
      <w:pPr>
        <w:spacing w:line="360" w:lineRule="auto"/>
        <w:ind w:left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9F">
        <w:rPr>
          <w:rFonts w:ascii="Times New Roman" w:eastAsia="Calibri" w:hAnsi="Times New Roman" w:cs="Times New Roman"/>
          <w:sz w:val="28"/>
          <w:szCs w:val="28"/>
        </w:rPr>
        <w:t>Зона</w:t>
      </w:r>
      <w:r w:rsidR="00F30D92" w:rsidRPr="0098739F">
        <w:rPr>
          <w:rFonts w:ascii="Times New Roman" w:eastAsia="Calibri" w:hAnsi="Times New Roman" w:cs="Times New Roman"/>
          <w:sz w:val="28"/>
          <w:szCs w:val="28"/>
        </w:rPr>
        <w:t xml:space="preserve"> складирования и захоронения отходов</w:t>
      </w:r>
    </w:p>
    <w:p w:rsidR="00E941C8" w:rsidRPr="0098739F" w:rsidRDefault="00E941C8" w:rsidP="0098739F">
      <w:pPr>
        <w:spacing w:line="360" w:lineRule="auto"/>
        <w:ind w:left="8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Зона, занятая скотомогильниками</w:t>
      </w:r>
    </w:p>
    <w:p w:rsidR="00DF66F1" w:rsidRPr="0098739F" w:rsidRDefault="00DF66F1" w:rsidP="0098739F">
      <w:pPr>
        <w:spacing w:line="36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B105FD" w:rsidRPr="0098739F" w:rsidRDefault="00B105FD" w:rsidP="0098739F">
      <w:pPr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Жилые зоны предназначены для размещения жилой застройки односемейными (индивидуальными), сблокированными жилыми домами и жилой застройки средней этажности.</w:t>
      </w:r>
    </w:p>
    <w:p w:rsidR="00B105FD" w:rsidRPr="0098739F" w:rsidRDefault="00B105FD" w:rsidP="0098739F">
      <w:pPr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В жилых зонах допускается размещение отдельно стоящих встроенных или пристроенных объектов социального и коммунально-бытового обслуживания населения, культовых зданий, стоянок автомобильного транспорта, гаражей и иных объектов, связанных с проживанием граждан и не оказывающих негативного воздействия на окружающую среду. В зонах жилой застройки допускается размещение объектов общественно-делового назначения и инженерной инфраструктуры, связанных с обслуживанием данной зоны. </w:t>
      </w:r>
    </w:p>
    <w:p w:rsidR="00B105FD" w:rsidRPr="0098739F" w:rsidRDefault="00B105FD" w:rsidP="0098739F">
      <w:pPr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Общественно-деловые зоны.</w:t>
      </w:r>
    </w:p>
    <w:p w:rsidR="00B105FD" w:rsidRPr="0098739F" w:rsidRDefault="00B105FD" w:rsidP="0098739F">
      <w:pPr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Общественно-деловые зоны предназначены для размещения общественно-деловой застройки различного назначения. Кроме того, в общественно-деловых зонах допускается размещение гостиниц и иных подобных объектов, предназначенных для временного проживания граждан. В зоне многофункциональной общественно-деловой застройки также допускается размещение многоквартирной жилой застройки и объектов инженерной инфраструктуры, связанных с обслуживанием данной зоны.</w:t>
      </w:r>
    </w:p>
    <w:p w:rsidR="00B105FD" w:rsidRPr="0098739F" w:rsidRDefault="00B105FD" w:rsidP="0098739F">
      <w:pPr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lastRenderedPageBreak/>
        <w:t>Производственные зоны.</w:t>
      </w:r>
    </w:p>
    <w:p w:rsidR="00B105FD" w:rsidRPr="0098739F" w:rsidRDefault="00B105FD" w:rsidP="0098739F">
      <w:pPr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Производственные зоны предназначены для размещения промышленных объектов различных классов вредности. В производственных зонах допускается размещение объектов транспортно-логистического, складского назначения и инженерной инфраструктуры, а также объектов общественно-деловой застройки, связанных с обслуживанием данной зоны.</w:t>
      </w:r>
    </w:p>
    <w:p w:rsidR="00B105FD" w:rsidRPr="0098739F" w:rsidRDefault="00B105FD" w:rsidP="0098739F">
      <w:pPr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Зоны инженерной и транспортной инфраструктур и объектов внешнего транспорта.</w:t>
      </w:r>
    </w:p>
    <w:p w:rsidR="00B105FD" w:rsidRPr="0098739F" w:rsidRDefault="00B105FD" w:rsidP="0098739F">
      <w:pPr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Зоны инженерной и транспортной инфраструктур и объектов внешнего транспорта предназначены для размещения улично-дорожной сети дорог, объектов автомобильного транспорта, складов, объектов внешнего транспорта в соответствии с типами объектов, указанными в наименованиях зон. В зонах инженерной и транспортной инфраструктур допускается размещение общественно-деловых объектов, связанных с обслуживанием данной зоны.   </w:t>
      </w:r>
    </w:p>
    <w:p w:rsidR="00B105FD" w:rsidRPr="0098739F" w:rsidRDefault="00B105FD" w:rsidP="0098739F">
      <w:pPr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Зоны сельскохозяйственного назначения.</w:t>
      </w:r>
    </w:p>
    <w:p w:rsidR="00B105FD" w:rsidRPr="0098739F" w:rsidRDefault="00B105FD" w:rsidP="0098739F">
      <w:pPr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Зоны предназначены для ведения сельского хозяйства, личного подсобного хозяйства, дачного хозяйства, садоводства, огородничества, размещения объектов сельскохозяйственного назначения. В составе зоны могут выделяться сельскохозяйственные угодья – пашни, сенокосы, пастбища, земли занятые многолетними насаждениями (садами). Градостроительные регламенты на сельскохозяйственные угодья не распространяются.</w:t>
      </w:r>
    </w:p>
    <w:p w:rsidR="00B105FD" w:rsidRPr="0098739F" w:rsidRDefault="00B105FD" w:rsidP="0098739F">
      <w:pPr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В состав зон, устанавливаемых в границах населенных пунктов, могут включаться зоны сельскохозяйственного использования (в том числе зоны сельскохозяйственных угодий), а также зоны, занятые объектами сельскохозяйственного назначения и предназначенные для ведения сельского </w:t>
      </w:r>
      <w:r w:rsidRPr="0098739F">
        <w:rPr>
          <w:rFonts w:ascii="Times New Roman" w:hAnsi="Times New Roman" w:cs="Times New Roman"/>
          <w:sz w:val="28"/>
          <w:szCs w:val="28"/>
        </w:rPr>
        <w:lastRenderedPageBreak/>
        <w:t>хозяйства, дачного хозяйства, садоводства, развития объектов сельскохозяйственного назначения.</w:t>
      </w:r>
    </w:p>
    <w:p w:rsidR="00B105FD" w:rsidRPr="0098739F" w:rsidRDefault="00B105FD" w:rsidP="0098739F">
      <w:pPr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В зонах сельскохозяйственного использования допускается размещение объектов производственного назначения, а также объектов общественно-делового назначения и инженерной инфраструктуры, связанных с обслуживанием данной зоны.</w:t>
      </w:r>
    </w:p>
    <w:p w:rsidR="00B105FD" w:rsidRPr="0098739F" w:rsidRDefault="00B105FD" w:rsidP="0098739F">
      <w:pPr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Рекреационные зоны.</w:t>
      </w:r>
    </w:p>
    <w:p w:rsidR="00B105FD" w:rsidRPr="0098739F" w:rsidRDefault="00B105FD" w:rsidP="0098739F">
      <w:pPr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Рекреационные зоны предназначены для размещения объектов отдыха, туризма, санаторно-курортного лечения, занятий физической культурой и спортом. </w:t>
      </w:r>
      <w:r w:rsidR="00E941C8">
        <w:rPr>
          <w:rFonts w:ascii="Times New Roman" w:hAnsi="Times New Roman" w:cs="Times New Roman"/>
          <w:sz w:val="28"/>
          <w:szCs w:val="28"/>
        </w:rPr>
        <w:t xml:space="preserve">К данным зонам относятся так же территории охраны памятников. </w:t>
      </w:r>
      <w:r w:rsidRPr="0098739F">
        <w:rPr>
          <w:rFonts w:ascii="Times New Roman" w:hAnsi="Times New Roman" w:cs="Times New Roman"/>
          <w:sz w:val="28"/>
          <w:szCs w:val="28"/>
        </w:rPr>
        <w:t>В рекреационных зонах допускается размещение зеленых насаждений, выполняющих специальные функции (санитарно-защитного озеленения). В рекреационных зонах допускается размещение объектов инженерной и транспортной инфраструктур, а также объектов общественно-делового назначения, связанных с обслуживанием данной зоны.</w:t>
      </w:r>
    </w:p>
    <w:p w:rsidR="00B105FD" w:rsidRPr="0098739F" w:rsidRDefault="00B105FD" w:rsidP="0098739F">
      <w:pPr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Зоны специального назначения.</w:t>
      </w:r>
    </w:p>
    <w:p w:rsidR="00B105FD" w:rsidRPr="0098739F" w:rsidRDefault="00B105FD" w:rsidP="0098739F">
      <w:pPr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Зоны специального назначения предназначены для размещения объектов специального назначения, размещение которых недопустимо на территории других функциональных зон, в том числе кладбищ, территорий складирования отходов потребления</w:t>
      </w:r>
      <w:r w:rsidR="00E941C8">
        <w:rPr>
          <w:rFonts w:ascii="Times New Roman" w:hAnsi="Times New Roman" w:cs="Times New Roman"/>
          <w:sz w:val="28"/>
          <w:szCs w:val="28"/>
        </w:rPr>
        <w:t>, скотомогильников</w:t>
      </w:r>
      <w:r w:rsidRPr="0098739F">
        <w:rPr>
          <w:rFonts w:ascii="Times New Roman" w:hAnsi="Times New Roman" w:cs="Times New Roman"/>
          <w:sz w:val="28"/>
          <w:szCs w:val="28"/>
        </w:rPr>
        <w:t xml:space="preserve"> и т.п., а также военных и иных режимных объектов, в соответствии с типами объектов, указанными в наименованиях зон. В зонах специального назначения допускается размещение объектов общественно-делового назначения и инженерной инфраструктуры, связанных с обслуживанием данной зоны.</w:t>
      </w:r>
    </w:p>
    <w:p w:rsidR="00B105FD" w:rsidRPr="0098739F" w:rsidRDefault="00B105FD" w:rsidP="0098739F">
      <w:pPr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В соответствии с перспективным территориальным планированием СП </w:t>
      </w:r>
      <w:r w:rsidR="00802CBE" w:rsidRPr="0098739F">
        <w:rPr>
          <w:rFonts w:ascii="Times New Roman" w:hAnsi="Times New Roman" w:cs="Times New Roman"/>
          <w:sz w:val="28"/>
          <w:szCs w:val="28"/>
        </w:rPr>
        <w:t xml:space="preserve">Анзорей </w:t>
      </w:r>
      <w:r w:rsidRPr="0098739F">
        <w:rPr>
          <w:rFonts w:ascii="Times New Roman" w:hAnsi="Times New Roman" w:cs="Times New Roman"/>
          <w:sz w:val="28"/>
          <w:szCs w:val="28"/>
        </w:rPr>
        <w:t xml:space="preserve">является также административным центром  </w:t>
      </w:r>
      <w:r w:rsidR="00802CBE" w:rsidRPr="0098739F">
        <w:rPr>
          <w:rFonts w:ascii="Times New Roman" w:hAnsi="Times New Roman" w:cs="Times New Roman"/>
          <w:sz w:val="28"/>
          <w:szCs w:val="28"/>
        </w:rPr>
        <w:t>Лескенского муниципального района</w:t>
      </w:r>
      <w:r w:rsidRPr="0098739F">
        <w:rPr>
          <w:rFonts w:ascii="Times New Roman" w:hAnsi="Times New Roman" w:cs="Times New Roman"/>
          <w:sz w:val="28"/>
          <w:szCs w:val="28"/>
        </w:rPr>
        <w:t>.</w:t>
      </w:r>
    </w:p>
    <w:p w:rsidR="00B105FD" w:rsidRPr="0098739F" w:rsidRDefault="00B105FD" w:rsidP="0098739F">
      <w:pPr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lastRenderedPageBreak/>
        <w:t>Как отмечалось ранее</w:t>
      </w:r>
      <w:r w:rsidR="00802CBE" w:rsidRPr="0098739F">
        <w:rPr>
          <w:rFonts w:ascii="Times New Roman" w:hAnsi="Times New Roman" w:cs="Times New Roman"/>
          <w:sz w:val="28"/>
          <w:szCs w:val="28"/>
        </w:rPr>
        <w:t>,</w:t>
      </w:r>
      <w:r w:rsidRPr="0098739F">
        <w:rPr>
          <w:rFonts w:ascii="Times New Roman" w:hAnsi="Times New Roman" w:cs="Times New Roman"/>
          <w:sz w:val="28"/>
          <w:szCs w:val="28"/>
        </w:rPr>
        <w:t xml:space="preserve"> население СП</w:t>
      </w:r>
      <w:r w:rsidR="00802CBE" w:rsidRPr="0098739F">
        <w:rPr>
          <w:rFonts w:ascii="Times New Roman" w:hAnsi="Times New Roman" w:cs="Times New Roman"/>
          <w:sz w:val="28"/>
          <w:szCs w:val="28"/>
        </w:rPr>
        <w:t xml:space="preserve"> Анзорей</w:t>
      </w:r>
      <w:r w:rsidRPr="0098739F">
        <w:rPr>
          <w:rFonts w:ascii="Times New Roman" w:hAnsi="Times New Roman" w:cs="Times New Roman"/>
          <w:sz w:val="28"/>
          <w:szCs w:val="28"/>
        </w:rPr>
        <w:t xml:space="preserve"> в настоящее время стабилизировалось и в перспективе расчетного срока (</w:t>
      </w:r>
      <w:smartTag w:uri="urn:schemas-microsoft-com:office:smarttags" w:element="metricconverter">
        <w:smartTagPr>
          <w:attr w:name="ProductID" w:val="2030 г"/>
        </w:smartTagPr>
        <w:r w:rsidRPr="0098739F">
          <w:rPr>
            <w:rFonts w:ascii="Times New Roman" w:hAnsi="Times New Roman" w:cs="Times New Roman"/>
            <w:sz w:val="28"/>
            <w:szCs w:val="28"/>
          </w:rPr>
          <w:t>2030 г</w:t>
        </w:r>
      </w:smartTag>
      <w:r w:rsidRPr="0098739F">
        <w:rPr>
          <w:rFonts w:ascii="Times New Roman" w:hAnsi="Times New Roman" w:cs="Times New Roman"/>
          <w:sz w:val="28"/>
          <w:szCs w:val="28"/>
        </w:rPr>
        <w:t>.) и 1-ой очереди (20</w:t>
      </w:r>
      <w:r w:rsidR="009240CD" w:rsidRPr="0098739F">
        <w:rPr>
          <w:rFonts w:ascii="Times New Roman" w:hAnsi="Times New Roman" w:cs="Times New Roman"/>
          <w:sz w:val="28"/>
          <w:szCs w:val="28"/>
        </w:rPr>
        <w:t>20</w:t>
      </w:r>
      <w:r w:rsidRPr="0098739F">
        <w:rPr>
          <w:rFonts w:ascii="Times New Roman" w:hAnsi="Times New Roman" w:cs="Times New Roman"/>
          <w:sz w:val="28"/>
          <w:szCs w:val="28"/>
        </w:rPr>
        <w:t xml:space="preserve"> г.) будет составлять, соответственно, </w:t>
      </w:r>
      <w:r w:rsidR="00802CBE" w:rsidRPr="0098739F">
        <w:rPr>
          <w:rFonts w:ascii="Times New Roman" w:hAnsi="Times New Roman" w:cs="Times New Roman"/>
          <w:sz w:val="28"/>
          <w:szCs w:val="28"/>
        </w:rPr>
        <w:t>6</w:t>
      </w:r>
      <w:r w:rsidR="009240CD" w:rsidRPr="0098739F">
        <w:rPr>
          <w:rFonts w:ascii="Times New Roman" w:hAnsi="Times New Roman" w:cs="Times New Roman"/>
          <w:sz w:val="28"/>
          <w:szCs w:val="28"/>
        </w:rPr>
        <w:t>740</w:t>
      </w:r>
      <w:r w:rsidRPr="0098739F">
        <w:rPr>
          <w:rFonts w:ascii="Times New Roman" w:hAnsi="Times New Roman" w:cs="Times New Roman"/>
          <w:sz w:val="28"/>
          <w:szCs w:val="28"/>
        </w:rPr>
        <w:t xml:space="preserve"> и </w:t>
      </w:r>
      <w:r w:rsidR="009240CD" w:rsidRPr="0098739F">
        <w:rPr>
          <w:rFonts w:ascii="Times New Roman" w:hAnsi="Times New Roman" w:cs="Times New Roman"/>
          <w:sz w:val="28"/>
          <w:szCs w:val="28"/>
        </w:rPr>
        <w:t>6980</w:t>
      </w:r>
      <w:r w:rsidRPr="0098739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105FD" w:rsidRPr="0098739F" w:rsidRDefault="00802CBE" w:rsidP="0098739F">
      <w:pPr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Значительно изменяется площадь населенного пункта</w:t>
      </w:r>
      <w:r w:rsidR="00B105FD" w:rsidRPr="0098739F">
        <w:rPr>
          <w:rFonts w:ascii="Times New Roman" w:hAnsi="Times New Roman" w:cs="Times New Roman"/>
          <w:sz w:val="28"/>
          <w:szCs w:val="28"/>
        </w:rPr>
        <w:t>:</w:t>
      </w:r>
    </w:p>
    <w:p w:rsidR="00B105FD" w:rsidRPr="0098739F" w:rsidRDefault="00802CBE" w:rsidP="0098739F">
      <w:pPr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Анзорей</w:t>
      </w:r>
      <w:r w:rsidR="00B105FD" w:rsidRPr="0098739F">
        <w:rPr>
          <w:rFonts w:ascii="Times New Roman" w:hAnsi="Times New Roman" w:cs="Times New Roman"/>
          <w:sz w:val="28"/>
          <w:szCs w:val="28"/>
        </w:rPr>
        <w:t xml:space="preserve"> с </w:t>
      </w:r>
      <w:r w:rsidRPr="0098739F">
        <w:rPr>
          <w:rFonts w:ascii="Times New Roman" w:hAnsi="Times New Roman" w:cs="Times New Roman"/>
          <w:sz w:val="28"/>
          <w:szCs w:val="28"/>
        </w:rPr>
        <w:t>476</w:t>
      </w:r>
      <w:r w:rsidR="00B105FD" w:rsidRPr="0098739F">
        <w:rPr>
          <w:rFonts w:ascii="Times New Roman" w:hAnsi="Times New Roman" w:cs="Times New Roman"/>
          <w:sz w:val="28"/>
          <w:szCs w:val="28"/>
        </w:rPr>
        <w:t xml:space="preserve"> га до </w:t>
      </w:r>
      <w:r w:rsidRPr="0098739F">
        <w:rPr>
          <w:rFonts w:ascii="Times New Roman" w:hAnsi="Times New Roman" w:cs="Times New Roman"/>
          <w:sz w:val="28"/>
          <w:szCs w:val="28"/>
        </w:rPr>
        <w:t>772</w:t>
      </w:r>
      <w:r w:rsidR="00B105FD" w:rsidRPr="0098739F">
        <w:rPr>
          <w:rFonts w:ascii="Times New Roman" w:hAnsi="Times New Roman" w:cs="Times New Roman"/>
          <w:sz w:val="28"/>
          <w:szCs w:val="28"/>
        </w:rPr>
        <w:t xml:space="preserve"> га (прирост – </w:t>
      </w:r>
      <w:r w:rsidR="00F00894" w:rsidRPr="0098739F">
        <w:rPr>
          <w:rFonts w:ascii="Times New Roman" w:hAnsi="Times New Roman" w:cs="Times New Roman"/>
          <w:sz w:val="28"/>
          <w:szCs w:val="28"/>
        </w:rPr>
        <w:t>296</w:t>
      </w:r>
      <w:r w:rsidR="00B105FD" w:rsidRPr="0098739F">
        <w:rPr>
          <w:rFonts w:ascii="Times New Roman" w:hAnsi="Times New Roman" w:cs="Times New Roman"/>
          <w:sz w:val="28"/>
          <w:szCs w:val="28"/>
        </w:rPr>
        <w:t xml:space="preserve"> га);</w:t>
      </w:r>
    </w:p>
    <w:p w:rsidR="00B105FD" w:rsidRPr="0098739F" w:rsidRDefault="00F00894" w:rsidP="0098739F">
      <w:pPr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Новые площади в сельском населенном пункте</w:t>
      </w:r>
      <w:r w:rsidR="00B105FD" w:rsidRPr="0098739F">
        <w:rPr>
          <w:rFonts w:ascii="Times New Roman" w:hAnsi="Times New Roman" w:cs="Times New Roman"/>
          <w:sz w:val="28"/>
          <w:szCs w:val="28"/>
        </w:rPr>
        <w:t xml:space="preserve"> Генпланом в основном планируются под жилые зоны с перспективой строительства </w:t>
      </w:r>
      <w:r w:rsidRPr="0098739F">
        <w:rPr>
          <w:rFonts w:ascii="Times New Roman" w:hAnsi="Times New Roman" w:cs="Times New Roman"/>
          <w:sz w:val="28"/>
          <w:szCs w:val="28"/>
        </w:rPr>
        <w:t>малоэтажными жилыми домами, жилыми домами коттеджного типа</w:t>
      </w:r>
      <w:r w:rsidR="00B105FD" w:rsidRPr="0098739F">
        <w:rPr>
          <w:rFonts w:ascii="Times New Roman" w:hAnsi="Times New Roman" w:cs="Times New Roman"/>
          <w:sz w:val="28"/>
          <w:szCs w:val="28"/>
        </w:rPr>
        <w:t xml:space="preserve"> с целью достижения жилой обеспеченности постоянного населения сельских населенных пунктах в </w:t>
      </w:r>
      <w:r w:rsidR="000C6FD3" w:rsidRPr="0098739F">
        <w:rPr>
          <w:rFonts w:ascii="Times New Roman" w:hAnsi="Times New Roman" w:cs="Times New Roman"/>
          <w:sz w:val="28"/>
          <w:szCs w:val="28"/>
        </w:rPr>
        <w:t>18,1</w:t>
      </w:r>
      <w:r w:rsidR="00B105FD" w:rsidRPr="0098739F">
        <w:rPr>
          <w:rFonts w:ascii="Times New Roman" w:hAnsi="Times New Roman" w:cs="Times New Roman"/>
          <w:sz w:val="28"/>
          <w:szCs w:val="28"/>
        </w:rPr>
        <w:t xml:space="preserve"> кв.м/чел. на 1-ю очередь и в </w:t>
      </w:r>
      <w:r w:rsidR="000C6FD3" w:rsidRPr="0098739F">
        <w:rPr>
          <w:rFonts w:ascii="Times New Roman" w:hAnsi="Times New Roman" w:cs="Times New Roman"/>
          <w:sz w:val="28"/>
          <w:szCs w:val="28"/>
        </w:rPr>
        <w:t>21,6</w:t>
      </w:r>
      <w:r w:rsidR="00B105FD" w:rsidRPr="0098739F">
        <w:rPr>
          <w:rFonts w:ascii="Times New Roman" w:hAnsi="Times New Roman" w:cs="Times New Roman"/>
          <w:sz w:val="28"/>
          <w:szCs w:val="28"/>
        </w:rPr>
        <w:t xml:space="preserve"> кв.м/чел. на расчетный срок, а также под общественно-деловые и рекреационные зоны.</w:t>
      </w:r>
    </w:p>
    <w:p w:rsidR="00B105FD" w:rsidRPr="0098739F" w:rsidRDefault="00217BC3" w:rsidP="0098739F">
      <w:pPr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В рассматриваемом сельском населенном пункте</w:t>
      </w:r>
      <w:r w:rsidR="00B105FD" w:rsidRPr="0098739F">
        <w:rPr>
          <w:rFonts w:ascii="Times New Roman" w:hAnsi="Times New Roman" w:cs="Times New Roman"/>
          <w:sz w:val="28"/>
          <w:szCs w:val="28"/>
        </w:rPr>
        <w:t xml:space="preserve"> при градостроительном зонировании выделяются: общественно-деловая зона; зоны индивидуальной жилой застройки, малоэтажной жилой; зона автомобильного транспорта; производственная зона; рекреационные зоны. </w:t>
      </w:r>
    </w:p>
    <w:p w:rsidR="00B105FD" w:rsidRPr="0098739F" w:rsidRDefault="00217BC3" w:rsidP="0098739F">
      <w:pPr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Как центр</w:t>
      </w:r>
      <w:r w:rsidR="00B105FD" w:rsidRPr="0098739F">
        <w:rPr>
          <w:rFonts w:ascii="Times New Roman" w:hAnsi="Times New Roman" w:cs="Times New Roman"/>
          <w:sz w:val="28"/>
          <w:szCs w:val="28"/>
        </w:rPr>
        <w:t xml:space="preserve"> обслуживания местных систем расселения, предполага</w:t>
      </w:r>
      <w:r w:rsidRPr="0098739F">
        <w:rPr>
          <w:rFonts w:ascii="Times New Roman" w:hAnsi="Times New Roman" w:cs="Times New Roman"/>
          <w:sz w:val="28"/>
          <w:szCs w:val="28"/>
        </w:rPr>
        <w:t>ется в перспективе, что сельский населенный пункт</w:t>
      </w:r>
      <w:r w:rsidR="00B105FD" w:rsidRPr="0098739F">
        <w:rPr>
          <w:rFonts w:ascii="Times New Roman" w:hAnsi="Times New Roman" w:cs="Times New Roman"/>
          <w:sz w:val="28"/>
          <w:szCs w:val="28"/>
        </w:rPr>
        <w:t xml:space="preserve"> долж</w:t>
      </w:r>
      <w:r w:rsidRPr="0098739F">
        <w:rPr>
          <w:rFonts w:ascii="Times New Roman" w:hAnsi="Times New Roman" w:cs="Times New Roman"/>
          <w:sz w:val="28"/>
          <w:szCs w:val="28"/>
        </w:rPr>
        <w:t>е</w:t>
      </w:r>
      <w:r w:rsidR="00B105FD" w:rsidRPr="0098739F">
        <w:rPr>
          <w:rFonts w:ascii="Times New Roman" w:hAnsi="Times New Roman" w:cs="Times New Roman"/>
          <w:sz w:val="28"/>
          <w:szCs w:val="28"/>
        </w:rPr>
        <w:t>н располагать всеми основными учреждениями обслуживания населения, в том числе: административно-управленческими, общественно-деловыми и коммерческими объектами; культурно-просветительными и культурно-развлекательными объектами; объектами торговли, общественного питания и бытового обслуживания; объектами образования и здравоохранения; физкул</w:t>
      </w:r>
      <w:r w:rsidRPr="0098739F">
        <w:rPr>
          <w:rFonts w:ascii="Times New Roman" w:hAnsi="Times New Roman" w:cs="Times New Roman"/>
          <w:sz w:val="28"/>
          <w:szCs w:val="28"/>
        </w:rPr>
        <w:t>ьтурно-спортивными сооружениями</w:t>
      </w:r>
      <w:r w:rsidR="00B105FD" w:rsidRPr="0098739F">
        <w:rPr>
          <w:rFonts w:ascii="Times New Roman" w:hAnsi="Times New Roman" w:cs="Times New Roman"/>
          <w:sz w:val="28"/>
          <w:szCs w:val="28"/>
        </w:rPr>
        <w:t>.</w:t>
      </w:r>
    </w:p>
    <w:p w:rsidR="00B105FD" w:rsidRPr="0098739F" w:rsidRDefault="00B105FD" w:rsidP="0098739F">
      <w:pPr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Системы инженерного обеспечения в перспективе реконструируются, модернизируются и расширяется с учетом развития населенных пунктов.</w:t>
      </w:r>
    </w:p>
    <w:p w:rsidR="00B105FD" w:rsidRPr="0098739F" w:rsidRDefault="00B105FD" w:rsidP="0098739F">
      <w:pPr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6908B4" w:rsidRDefault="006908B4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8B4" w:rsidRDefault="006908B4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5FD" w:rsidRPr="0098739F" w:rsidRDefault="00AB0D87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B105FD" w:rsidRPr="0098739F">
        <w:rPr>
          <w:rFonts w:ascii="Times New Roman" w:hAnsi="Times New Roman" w:cs="Times New Roman"/>
          <w:b/>
          <w:sz w:val="28"/>
          <w:szCs w:val="28"/>
        </w:rPr>
        <w:t>.2.   Население (демографическая ситуация).</w:t>
      </w:r>
    </w:p>
    <w:p w:rsidR="00B105FD" w:rsidRPr="0098739F" w:rsidRDefault="00B105FD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Большинство экспертов в области народонаселения линейно и пессимистично оценивают демографические перспективы РФ на ближайшее время. Существуют 2 подхода к развитию демографической ситуации — экстраполяционный (пессимистический) и конструктивный (оптимистический). Первый построен на принципах экстраполяции современных тенденций и линейном развитии, второй — на конструктивном вмешательстве органов государственной власти и нелинейном развитии. В первом подходе не предсказывается даже возможность преодоления нынешних тенденций и возвращение к положительному естественному приросту населения и возобновлению роста его численности, а второй такую возможность дает. Различия в целеполагании и определяют созидательный (или не созидательный) характер этих двух типов. Два типа сценариев, построенные на основе этих подходов, можно условно назвать инерционными и инновационными, так как они отражают принципы развития демографической системы: инерцию или инновацию</w:t>
      </w:r>
    </w:p>
    <w:p w:rsidR="00217BC3" w:rsidRPr="0098739F" w:rsidRDefault="00217BC3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Согласно «Схемы территориального планирования Лескенского муниципального района» общая численность населения к 2028 году практически не меняется, однако учитывая демографические тенденции последних лет численность населения СП Анзорей </w:t>
      </w:r>
      <w:r w:rsidR="00D4580B" w:rsidRPr="0098739F">
        <w:rPr>
          <w:rFonts w:ascii="Times New Roman" w:hAnsi="Times New Roman" w:cs="Times New Roman"/>
          <w:sz w:val="28"/>
          <w:szCs w:val="28"/>
        </w:rPr>
        <w:t xml:space="preserve">к 2030г. благодаря росту благосостояния, социальной уверенности и активной демографической политике она может увеличиться на </w:t>
      </w:r>
      <w:r w:rsidRPr="0098739F">
        <w:rPr>
          <w:rFonts w:ascii="Times New Roman" w:hAnsi="Times New Roman" w:cs="Times New Roman"/>
          <w:sz w:val="28"/>
          <w:szCs w:val="28"/>
        </w:rPr>
        <w:t>6,5%</w:t>
      </w:r>
      <w:r w:rsidR="00D4580B" w:rsidRPr="0098739F">
        <w:rPr>
          <w:rFonts w:ascii="Times New Roman" w:hAnsi="Times New Roman" w:cs="Times New Roman"/>
          <w:sz w:val="28"/>
          <w:szCs w:val="28"/>
        </w:rPr>
        <w:t>.</w:t>
      </w:r>
      <w:r w:rsidRPr="00987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5FD" w:rsidRPr="0098739F" w:rsidRDefault="00B105FD" w:rsidP="009873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Базовым сценарием генерального плана считается инновационный вариант развития, параметры которого будут использованы в дальнейших расчетах. Инновационный прогнозный сценарий численности населения предполагает, что форсированное развитие всех сфер деятельности </w:t>
      </w:r>
      <w:r w:rsidR="00D4580B" w:rsidRPr="0098739F">
        <w:rPr>
          <w:rFonts w:ascii="Times New Roman" w:hAnsi="Times New Roman" w:cs="Times New Roman"/>
          <w:sz w:val="28"/>
          <w:szCs w:val="28"/>
        </w:rPr>
        <w:t>Лескенского муниципального района</w:t>
      </w:r>
      <w:r w:rsidRPr="0098739F">
        <w:rPr>
          <w:rFonts w:ascii="Times New Roman" w:hAnsi="Times New Roman" w:cs="Times New Roman"/>
          <w:sz w:val="28"/>
          <w:szCs w:val="28"/>
        </w:rPr>
        <w:t xml:space="preserve"> последнего десятилетия продолжится в будущем. Оптимизация структуры промышленности позволит в </w:t>
      </w:r>
      <w:r w:rsidRPr="0098739F">
        <w:rPr>
          <w:rFonts w:ascii="Times New Roman" w:hAnsi="Times New Roman" w:cs="Times New Roman"/>
          <w:sz w:val="28"/>
          <w:szCs w:val="28"/>
        </w:rPr>
        <w:lastRenderedPageBreak/>
        <w:t>среднесрочной перспективе обеспечить дальнейшее формирование динамичного и конкурентоспособного промышленного комплекса. Это приведет к поступательному экономическому развитию, социальному благополучию, экологическому равновесию.</w:t>
      </w:r>
    </w:p>
    <w:p w:rsidR="00B105FD" w:rsidRPr="0098739F" w:rsidRDefault="00B105FD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Для достижения целевых показателей численности населения необходима разработка и осуществление активной политики народонаселения на региональном уровне. Составной частью политики народонаселения является демографическая политика – целенаправленная деятельность государственных органов и иных социальных институтов в сфере регулирования процессов воспроизводства населения.</w:t>
      </w:r>
    </w:p>
    <w:p w:rsidR="00B105FD" w:rsidRPr="0098739F" w:rsidRDefault="00B105FD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Основные цели, задачи и приоритеты демографического развития Российской Федерации сформулированы в «Концепции демографического развития Российской Федерации на период до 2025г.», утвержденной Указом президента РФ №1351 от 09.10.2007.</w:t>
      </w:r>
    </w:p>
    <w:p w:rsidR="00B105FD" w:rsidRPr="0098739F" w:rsidRDefault="00B105FD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Согласно Концепции целями демографической политики Российской Федерации на период до 2025 года являются стабилизация численности населения к 2015 году и создание условий для ее роста к 2025 году, а также повышение качества жизни и увеличение ожидаемой продолжительности жизни к 2015 году до 70 лет, к 2025 году — до 75 лет.</w:t>
      </w:r>
    </w:p>
    <w:p w:rsidR="00B105FD" w:rsidRPr="0098739F" w:rsidRDefault="00B105FD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К числу основных задач демографической политики Российской Федерации отнесены следующие:</w:t>
      </w:r>
    </w:p>
    <w:p w:rsidR="00B105FD" w:rsidRPr="0098739F" w:rsidRDefault="00B105FD" w:rsidP="0098739F">
      <w:pPr>
        <w:pStyle w:val="a"/>
        <w:numPr>
          <w:ilvl w:val="0"/>
          <w:numId w:val="13"/>
        </w:numPr>
        <w:tabs>
          <w:tab w:val="clear" w:pos="1287"/>
          <w:tab w:val="num" w:pos="0"/>
          <w:tab w:val="left" w:pos="900"/>
        </w:tabs>
        <w:spacing w:before="0" w:line="360" w:lineRule="auto"/>
        <w:ind w:left="0" w:firstLine="720"/>
        <w:rPr>
          <w:sz w:val="28"/>
          <w:szCs w:val="28"/>
        </w:rPr>
      </w:pPr>
      <w:r w:rsidRPr="0098739F">
        <w:rPr>
          <w:sz w:val="28"/>
          <w:szCs w:val="28"/>
        </w:rPr>
        <w:t>сокращение уровня смертности граждан, прежде всего в трудоспособном возрасте;</w:t>
      </w:r>
    </w:p>
    <w:p w:rsidR="00B105FD" w:rsidRPr="0098739F" w:rsidRDefault="00B105FD" w:rsidP="0098739F">
      <w:pPr>
        <w:pStyle w:val="a"/>
        <w:numPr>
          <w:ilvl w:val="0"/>
          <w:numId w:val="13"/>
        </w:numPr>
        <w:tabs>
          <w:tab w:val="clear" w:pos="1287"/>
          <w:tab w:val="num" w:pos="0"/>
          <w:tab w:val="left" w:pos="900"/>
        </w:tabs>
        <w:spacing w:before="0" w:line="360" w:lineRule="auto"/>
        <w:ind w:left="0" w:firstLine="720"/>
        <w:rPr>
          <w:sz w:val="28"/>
          <w:szCs w:val="28"/>
        </w:rPr>
      </w:pPr>
      <w:r w:rsidRPr="0098739F">
        <w:rPr>
          <w:sz w:val="28"/>
          <w:szCs w:val="28"/>
        </w:rPr>
        <w:t>сокращение уровня материнской и младенческой смертности, укрепление репродуктивного здоровья населения, здоровья детей и подростков;</w:t>
      </w:r>
    </w:p>
    <w:p w:rsidR="00B105FD" w:rsidRPr="0098739F" w:rsidRDefault="00B105FD" w:rsidP="0098739F">
      <w:pPr>
        <w:pStyle w:val="a"/>
        <w:numPr>
          <w:ilvl w:val="0"/>
          <w:numId w:val="13"/>
        </w:numPr>
        <w:tabs>
          <w:tab w:val="clear" w:pos="1287"/>
          <w:tab w:val="num" w:pos="0"/>
          <w:tab w:val="left" w:pos="900"/>
        </w:tabs>
        <w:spacing w:before="0" w:line="360" w:lineRule="auto"/>
        <w:ind w:left="0" w:firstLine="720"/>
        <w:rPr>
          <w:sz w:val="28"/>
          <w:szCs w:val="28"/>
        </w:rPr>
      </w:pPr>
      <w:r w:rsidRPr="0098739F">
        <w:rPr>
          <w:sz w:val="28"/>
          <w:szCs w:val="28"/>
        </w:rPr>
        <w:t xml:space="preserve">сохранение и укрепление здоровья населения, увеличение продолжительности активной жизни, создание условий и формирование </w:t>
      </w:r>
      <w:r w:rsidRPr="0098739F">
        <w:rPr>
          <w:sz w:val="28"/>
          <w:szCs w:val="28"/>
        </w:rPr>
        <w:lastRenderedPageBreak/>
        <w:t>мотивации для ведения здорового образа жизни, существенное снижение уровня заболеваемости социально значимыми и представляющими опасность для окружающих заболеваниями, улучшение качества жизни больных (страдающих хроническими заболеваниями) и инвалидов;</w:t>
      </w:r>
    </w:p>
    <w:p w:rsidR="00B105FD" w:rsidRPr="0098739F" w:rsidRDefault="00B105FD" w:rsidP="0098739F">
      <w:pPr>
        <w:pStyle w:val="a"/>
        <w:numPr>
          <w:ilvl w:val="0"/>
          <w:numId w:val="13"/>
        </w:numPr>
        <w:tabs>
          <w:tab w:val="clear" w:pos="1287"/>
          <w:tab w:val="num" w:pos="0"/>
          <w:tab w:val="left" w:pos="900"/>
        </w:tabs>
        <w:spacing w:before="0" w:line="360" w:lineRule="auto"/>
        <w:ind w:left="0" w:firstLine="720"/>
        <w:rPr>
          <w:sz w:val="28"/>
          <w:szCs w:val="28"/>
        </w:rPr>
      </w:pPr>
      <w:r w:rsidRPr="0098739F">
        <w:rPr>
          <w:sz w:val="28"/>
          <w:szCs w:val="28"/>
        </w:rPr>
        <w:t>повышение уровня рождаемости;</w:t>
      </w:r>
    </w:p>
    <w:p w:rsidR="00B105FD" w:rsidRPr="0098739F" w:rsidRDefault="00B105FD" w:rsidP="0098739F">
      <w:pPr>
        <w:pStyle w:val="a"/>
        <w:numPr>
          <w:ilvl w:val="0"/>
          <w:numId w:val="13"/>
        </w:numPr>
        <w:tabs>
          <w:tab w:val="clear" w:pos="1287"/>
          <w:tab w:val="num" w:pos="0"/>
          <w:tab w:val="left" w:pos="900"/>
        </w:tabs>
        <w:spacing w:before="0" w:line="360" w:lineRule="auto"/>
        <w:ind w:left="0" w:firstLine="720"/>
        <w:rPr>
          <w:sz w:val="28"/>
          <w:szCs w:val="28"/>
        </w:rPr>
      </w:pPr>
      <w:r w:rsidRPr="0098739F">
        <w:rPr>
          <w:sz w:val="28"/>
          <w:szCs w:val="28"/>
        </w:rPr>
        <w:t>укрепление института семьи, возрождение и сохранение духовно-нравственных традиций семейных отношений;</w:t>
      </w:r>
    </w:p>
    <w:p w:rsidR="00B105FD" w:rsidRPr="0098739F" w:rsidRDefault="00B105FD" w:rsidP="0098739F">
      <w:pPr>
        <w:pStyle w:val="a"/>
        <w:numPr>
          <w:ilvl w:val="0"/>
          <w:numId w:val="13"/>
        </w:numPr>
        <w:tabs>
          <w:tab w:val="clear" w:pos="1287"/>
          <w:tab w:val="num" w:pos="0"/>
          <w:tab w:val="left" w:pos="900"/>
        </w:tabs>
        <w:spacing w:before="0" w:line="360" w:lineRule="auto"/>
        <w:ind w:left="0" w:firstLine="720"/>
        <w:rPr>
          <w:sz w:val="28"/>
          <w:szCs w:val="28"/>
        </w:rPr>
      </w:pPr>
      <w:r w:rsidRPr="0098739F">
        <w:rPr>
          <w:sz w:val="28"/>
          <w:szCs w:val="28"/>
        </w:rPr>
        <w:t>регулирование внутренней и внешней миграции, привлечение мигрантов в соответствии с потребностями демографического и социально-экономического развития, с учетом необходимости их социальной адаптации и интеграции.</w:t>
      </w:r>
    </w:p>
    <w:p w:rsidR="00B105FD" w:rsidRPr="0098739F" w:rsidRDefault="00B105FD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В СП </w:t>
      </w:r>
      <w:r w:rsidR="007C6FA3" w:rsidRPr="0098739F">
        <w:rPr>
          <w:rFonts w:ascii="Times New Roman" w:hAnsi="Times New Roman" w:cs="Times New Roman"/>
          <w:sz w:val="28"/>
          <w:szCs w:val="28"/>
        </w:rPr>
        <w:t xml:space="preserve">Анзорей </w:t>
      </w:r>
      <w:r w:rsidRPr="0098739F">
        <w:rPr>
          <w:rFonts w:ascii="Times New Roman" w:hAnsi="Times New Roman" w:cs="Times New Roman"/>
          <w:sz w:val="28"/>
          <w:szCs w:val="28"/>
        </w:rPr>
        <w:t>возможно успешно решать демографические задачи, если обеспечить действительно эффективную систему расселения. Речь идет, прежде всего, о планировании: планировании размещения производств, планировании развития социальной сферы.</w:t>
      </w:r>
    </w:p>
    <w:p w:rsidR="00B105FD" w:rsidRPr="0098739F" w:rsidRDefault="00B105FD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Стратегией развития предусматривается не только планирование мер демографической политики, но и реализация более широкого круга мер, направленных на формирование условий для сохранения человеческих ресурсов. Стратегия подразумевает в первую очередь решение проблемы создания благоприятной среды жизнедеятельности населения, повышения уровня и качества жизни, и, как следствие, стабилизации демографической ситуации в поселении. Выбор такого подхода обусловлен тем фактом, что именно меры косвенного воздействия, как правило, дают более ощутимый эффект для достижения итоговой цели. Предлагаемые Стратегией меры в сфере регулирования демографической ситуации следует рассматривать как дополнение к основным механизмам демографической политики, реализуемым на федеральном уровне.</w:t>
      </w:r>
    </w:p>
    <w:p w:rsidR="00B105FD" w:rsidRPr="0098739F" w:rsidRDefault="00B105FD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lastRenderedPageBreak/>
        <w:t>Задачу снижения смертности Стратегией предлагается решать преимущественно за счёт традиционных мер, связанных с повышением качества и доступности услуг здравоохранения (меры прямого регулирования), сопровождающихся активными и эффективными мероприятиями, направленными на изменение образа и условий жизни населения (меры косвенного регулирования, полностью или частично повторяющие основные задачи социально-экономического развития региона, повышения уровня жизни населения, обеспечения максимального уровня занятости).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Повышение рождаемости – задача, решаемая преимущественно в рамках долгосрочной перспективы. Современные позитивные процессы, связанные с ростом основных воспроизводственных показателей, как показывают многие демографические исследования, в первую очередь обусловлены некоторым повышением общего уровня жизни населения и лишь во вторую мерами федеральной демографической политики. Основная задача в этой сфере – формирование условий не просто для рождения ребёнка, но и для полного обеспечения комфортной среды для его воспитания. Уверенность в ближайшем будущем ребёнка – основная движущая сила роста рождаемости.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B105FD" w:rsidRPr="00AB0D87" w:rsidRDefault="00AB0D87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B0D87">
        <w:rPr>
          <w:rFonts w:ascii="Times New Roman" w:hAnsi="Times New Roman" w:cs="Times New Roman"/>
          <w:b/>
          <w:sz w:val="28"/>
          <w:szCs w:val="28"/>
        </w:rPr>
        <w:t>2</w:t>
      </w:r>
      <w:r w:rsidR="00B105FD" w:rsidRPr="00AB0D87">
        <w:rPr>
          <w:rFonts w:ascii="Times New Roman" w:hAnsi="Times New Roman" w:cs="Times New Roman"/>
          <w:b/>
          <w:sz w:val="28"/>
          <w:szCs w:val="28"/>
        </w:rPr>
        <w:t>.3.   Жилищное строительство и жилищная обеспеченность.</w:t>
      </w:r>
    </w:p>
    <w:p w:rsidR="00B105FD" w:rsidRPr="0098739F" w:rsidRDefault="00B105FD" w:rsidP="0098739F">
      <w:pPr>
        <w:tabs>
          <w:tab w:val="left" w:pos="6919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В </w:t>
      </w:r>
      <w:r w:rsidR="00DD4488" w:rsidRPr="0098739F">
        <w:rPr>
          <w:rFonts w:ascii="Times New Roman" w:hAnsi="Times New Roman" w:cs="Times New Roman"/>
          <w:sz w:val="28"/>
          <w:szCs w:val="28"/>
        </w:rPr>
        <w:t>Лескенском муниципальном районе</w:t>
      </w:r>
      <w:r w:rsidRPr="0098739F">
        <w:rPr>
          <w:rFonts w:ascii="Times New Roman" w:hAnsi="Times New Roman" w:cs="Times New Roman"/>
          <w:sz w:val="28"/>
          <w:szCs w:val="28"/>
        </w:rPr>
        <w:t>,  в настоящее время, действуют федеральная программа «Жилище» (2002–2010гг.), и национальный проект «Доступное и комфортное жилье – гражданам России», призванный обеспечить население жильем не только за счет сбережений, но и при помощи долгосрочных кредитов.</w:t>
      </w:r>
    </w:p>
    <w:p w:rsidR="00B105FD" w:rsidRPr="0098739F" w:rsidRDefault="00B105FD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Настоящим генеральным планом при рассмотрении вопросов, связанных с переходом к устойчивому функционированию и развитию </w:t>
      </w:r>
      <w:r w:rsidRPr="0098739F">
        <w:rPr>
          <w:rFonts w:ascii="Times New Roman" w:hAnsi="Times New Roman" w:cs="Times New Roman"/>
          <w:sz w:val="28"/>
          <w:szCs w:val="28"/>
        </w:rPr>
        <w:lastRenderedPageBreak/>
        <w:t>жилищной сферы, принимаются во внимание основные положения приоритетного национального проекта «Доступное и комфортное жилье – гражданам России».</w:t>
      </w:r>
    </w:p>
    <w:p w:rsidR="00B105FD" w:rsidRPr="0098739F" w:rsidRDefault="00B105FD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В соответствии с этим проектом для достижения поставленной цели необходимо решение следующих основных задач:</w:t>
      </w:r>
    </w:p>
    <w:p w:rsidR="00B105FD" w:rsidRPr="0098739F" w:rsidRDefault="00B105FD" w:rsidP="0098739F">
      <w:pPr>
        <w:pStyle w:val="a"/>
        <w:numPr>
          <w:ilvl w:val="0"/>
          <w:numId w:val="14"/>
        </w:numPr>
        <w:tabs>
          <w:tab w:val="clear" w:pos="720"/>
          <w:tab w:val="num" w:pos="0"/>
          <w:tab w:val="left" w:pos="900"/>
        </w:tabs>
        <w:spacing w:before="0" w:line="360" w:lineRule="auto"/>
        <w:ind w:left="0" w:firstLine="720"/>
        <w:rPr>
          <w:sz w:val="28"/>
          <w:szCs w:val="28"/>
        </w:rPr>
      </w:pPr>
      <w:r w:rsidRPr="0098739F">
        <w:rPr>
          <w:sz w:val="28"/>
          <w:szCs w:val="28"/>
        </w:rPr>
        <w:t>приведение жилищного фонда и коммунальной инфраструктуры в соответствие со стандартами качества;</w:t>
      </w:r>
    </w:p>
    <w:p w:rsidR="00B105FD" w:rsidRPr="0098739F" w:rsidRDefault="00B105FD" w:rsidP="0098739F">
      <w:pPr>
        <w:pStyle w:val="a"/>
        <w:numPr>
          <w:ilvl w:val="0"/>
          <w:numId w:val="14"/>
        </w:numPr>
        <w:tabs>
          <w:tab w:val="clear" w:pos="720"/>
          <w:tab w:val="num" w:pos="0"/>
          <w:tab w:val="left" w:pos="900"/>
        </w:tabs>
        <w:spacing w:before="0" w:line="360" w:lineRule="auto"/>
        <w:ind w:left="0" w:firstLine="720"/>
        <w:rPr>
          <w:sz w:val="28"/>
          <w:szCs w:val="28"/>
        </w:rPr>
      </w:pPr>
      <w:r w:rsidRPr="0098739F">
        <w:rPr>
          <w:sz w:val="28"/>
          <w:szCs w:val="28"/>
        </w:rPr>
        <w:t xml:space="preserve"> увеличение объемов строительства жилья и необходимой коммунальной инфраструктуры;</w:t>
      </w:r>
    </w:p>
    <w:p w:rsidR="00B105FD" w:rsidRPr="0098739F" w:rsidRDefault="00B105FD" w:rsidP="0098739F">
      <w:pPr>
        <w:pStyle w:val="a"/>
        <w:numPr>
          <w:ilvl w:val="0"/>
          <w:numId w:val="14"/>
        </w:numPr>
        <w:tabs>
          <w:tab w:val="clear" w:pos="720"/>
          <w:tab w:val="num" w:pos="0"/>
          <w:tab w:val="left" w:pos="900"/>
        </w:tabs>
        <w:spacing w:before="0" w:line="360" w:lineRule="auto"/>
        <w:ind w:left="0" w:firstLine="720"/>
        <w:rPr>
          <w:sz w:val="28"/>
          <w:szCs w:val="28"/>
        </w:rPr>
      </w:pPr>
      <w:r w:rsidRPr="0098739F">
        <w:rPr>
          <w:sz w:val="28"/>
          <w:szCs w:val="28"/>
        </w:rPr>
        <w:t xml:space="preserve"> развитие финансово-кредитных институтов и механизмов;</w:t>
      </w:r>
    </w:p>
    <w:p w:rsidR="00B105FD" w:rsidRPr="0098739F" w:rsidRDefault="00B105FD" w:rsidP="0098739F">
      <w:pPr>
        <w:pStyle w:val="a"/>
        <w:numPr>
          <w:ilvl w:val="0"/>
          <w:numId w:val="14"/>
        </w:numPr>
        <w:tabs>
          <w:tab w:val="clear" w:pos="720"/>
          <w:tab w:val="num" w:pos="0"/>
          <w:tab w:val="left" w:pos="900"/>
        </w:tabs>
        <w:spacing w:before="0" w:line="360" w:lineRule="auto"/>
        <w:ind w:left="0" w:firstLine="720"/>
        <w:rPr>
          <w:sz w:val="28"/>
          <w:szCs w:val="28"/>
        </w:rPr>
      </w:pPr>
      <w:r w:rsidRPr="0098739F">
        <w:rPr>
          <w:sz w:val="28"/>
          <w:szCs w:val="28"/>
        </w:rPr>
        <w:t>обеспечение доступа населения к потреблению жилья и коммунальных услуг в соответствии с платежеспособным спросом и социальными стандартами.</w:t>
      </w:r>
    </w:p>
    <w:p w:rsidR="00B105FD" w:rsidRPr="0098739F" w:rsidRDefault="00B105FD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В связи с вышеизложенным, генеральным планом выявляются основные проблемы Борковского  СП в этой сфере, требующие решения.</w:t>
      </w:r>
    </w:p>
    <w:p w:rsidR="00DD4488" w:rsidRPr="0098739F" w:rsidRDefault="00B105FD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Рассматривая </w:t>
      </w:r>
      <w:r w:rsidR="00DD4488" w:rsidRPr="0098739F">
        <w:rPr>
          <w:rFonts w:ascii="Times New Roman" w:hAnsi="Times New Roman" w:cs="Times New Roman"/>
          <w:sz w:val="28"/>
          <w:szCs w:val="28"/>
        </w:rPr>
        <w:t>перспективу – 21,6</w:t>
      </w:r>
      <w:r w:rsidRPr="0098739F">
        <w:rPr>
          <w:rFonts w:ascii="Times New Roman" w:hAnsi="Times New Roman" w:cs="Times New Roman"/>
          <w:sz w:val="28"/>
          <w:szCs w:val="28"/>
        </w:rPr>
        <w:t> м</w:t>
      </w:r>
      <w:r w:rsidRPr="009873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D4488" w:rsidRPr="0098739F">
        <w:rPr>
          <w:rFonts w:ascii="Times New Roman" w:hAnsi="Times New Roman" w:cs="Times New Roman"/>
          <w:sz w:val="28"/>
          <w:szCs w:val="28"/>
        </w:rPr>
        <w:t xml:space="preserve"> на человека в 2030</w:t>
      </w:r>
      <w:r w:rsidRPr="0098739F">
        <w:rPr>
          <w:rFonts w:ascii="Times New Roman" w:hAnsi="Times New Roman" w:cs="Times New Roman"/>
          <w:sz w:val="28"/>
          <w:szCs w:val="28"/>
        </w:rPr>
        <w:t xml:space="preserve"> году – необходимо иметь жилищный фонд в поселении: </w:t>
      </w:r>
      <w:r w:rsidR="00DD4488" w:rsidRPr="0098739F">
        <w:rPr>
          <w:rFonts w:ascii="Times New Roman" w:hAnsi="Times New Roman" w:cs="Times New Roman"/>
          <w:sz w:val="28"/>
          <w:szCs w:val="28"/>
        </w:rPr>
        <w:t>150,7 тыс.</w:t>
      </w:r>
      <w:r w:rsidRPr="0098739F">
        <w:rPr>
          <w:rFonts w:ascii="Times New Roman" w:hAnsi="Times New Roman" w:cs="Times New Roman"/>
          <w:sz w:val="28"/>
          <w:szCs w:val="28"/>
        </w:rPr>
        <w:t xml:space="preserve"> м</w:t>
      </w:r>
      <w:r w:rsidRPr="009873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8739F">
        <w:rPr>
          <w:rFonts w:ascii="Times New Roman" w:hAnsi="Times New Roman" w:cs="Times New Roman"/>
          <w:sz w:val="28"/>
          <w:szCs w:val="28"/>
        </w:rPr>
        <w:t xml:space="preserve"> общей площади, а значит потребуется постройка нового жилья не менее  </w:t>
      </w:r>
      <w:r w:rsidR="00DD4488" w:rsidRPr="0098739F">
        <w:rPr>
          <w:rFonts w:ascii="Times New Roman" w:hAnsi="Times New Roman" w:cs="Times New Roman"/>
          <w:sz w:val="28"/>
          <w:szCs w:val="28"/>
        </w:rPr>
        <w:t>64,0 тыс. м</w:t>
      </w:r>
      <w:r w:rsidR="00DD4488" w:rsidRPr="009873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D4488" w:rsidRPr="0098739F">
        <w:rPr>
          <w:rFonts w:ascii="Times New Roman" w:hAnsi="Times New Roman" w:cs="Times New Roman"/>
          <w:sz w:val="28"/>
          <w:szCs w:val="28"/>
        </w:rPr>
        <w:t> </w:t>
      </w:r>
      <w:r w:rsidRPr="009873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05FD" w:rsidRPr="0098739F" w:rsidRDefault="00B105FD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Следовательно, для максимально возможного удовлетворения потребностей всех слоев населения должен создаваться опережающий жилищный фонд с различными предложениями на формирующемся жилищном рынке за счет ускорения жилищного строительства.</w:t>
      </w:r>
    </w:p>
    <w:p w:rsidR="00B105FD" w:rsidRPr="0098739F" w:rsidRDefault="00B105FD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В генеральном плане отмечается, что необходимо развивать типологию жилища и разрабатывать новые типы жилых домов различной этажности, архитектурно-строительных систем и технических решений, которые в условиях дальнейшего развития индустриального домостроения способствовали бы значительному повышению качества архитектуры </w:t>
      </w:r>
      <w:r w:rsidRPr="0098739F">
        <w:rPr>
          <w:rFonts w:ascii="Times New Roman" w:hAnsi="Times New Roman" w:cs="Times New Roman"/>
          <w:sz w:val="28"/>
          <w:szCs w:val="28"/>
        </w:rPr>
        <w:lastRenderedPageBreak/>
        <w:t>жилища, полному удовлетворению условиям расселения семей всех демографических и социальных групп населения.</w:t>
      </w:r>
    </w:p>
    <w:p w:rsidR="00B105FD" w:rsidRPr="0098739F" w:rsidRDefault="00B105FD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Также острым вопросом становится вопрос о сохранении и обновлении жилищного фонда. Поэтому важнейшей частью нового этапа жилищной политики (помимо нового строительства) должны стать снос, либо реконструкция ветхого жилищного фонда.</w:t>
      </w:r>
    </w:p>
    <w:p w:rsidR="00B105FD" w:rsidRPr="0098739F" w:rsidRDefault="00B105FD" w:rsidP="0098739F">
      <w:pPr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Следует использовать потенциал новой градостроительной политики:</w:t>
      </w:r>
    </w:p>
    <w:p w:rsidR="00B105FD" w:rsidRPr="0098739F" w:rsidRDefault="00B105FD" w:rsidP="0098739F">
      <w:pPr>
        <w:pStyle w:val="a"/>
        <w:numPr>
          <w:ilvl w:val="0"/>
          <w:numId w:val="15"/>
        </w:numPr>
        <w:tabs>
          <w:tab w:val="clear" w:pos="720"/>
          <w:tab w:val="num" w:pos="0"/>
          <w:tab w:val="left" w:pos="900"/>
        </w:tabs>
        <w:spacing w:before="0" w:line="360" w:lineRule="auto"/>
        <w:ind w:left="0" w:firstLine="720"/>
        <w:rPr>
          <w:sz w:val="28"/>
          <w:szCs w:val="28"/>
        </w:rPr>
      </w:pPr>
      <w:r w:rsidRPr="0098739F">
        <w:rPr>
          <w:sz w:val="28"/>
          <w:szCs w:val="28"/>
        </w:rPr>
        <w:t>развивать малоэтажную застройку и значительно увеличить долю усадебной застройки, что потребует дополнительных территорий;</w:t>
      </w:r>
    </w:p>
    <w:p w:rsidR="00B105FD" w:rsidRPr="0098739F" w:rsidRDefault="00B105FD" w:rsidP="0098739F">
      <w:pPr>
        <w:pStyle w:val="a"/>
        <w:numPr>
          <w:ilvl w:val="0"/>
          <w:numId w:val="15"/>
        </w:numPr>
        <w:tabs>
          <w:tab w:val="clear" w:pos="720"/>
          <w:tab w:val="num" w:pos="0"/>
          <w:tab w:val="left" w:pos="900"/>
        </w:tabs>
        <w:spacing w:before="0" w:line="360" w:lineRule="auto"/>
        <w:ind w:left="0" w:firstLine="720"/>
        <w:rPr>
          <w:sz w:val="28"/>
          <w:szCs w:val="28"/>
        </w:rPr>
      </w:pPr>
      <w:r w:rsidRPr="0098739F">
        <w:rPr>
          <w:sz w:val="28"/>
          <w:szCs w:val="28"/>
        </w:rPr>
        <w:t>использовать разноэтажную застройку с введением новых типов жилых зданий, обеспечивающих повышение её плотности;</w:t>
      </w:r>
    </w:p>
    <w:p w:rsidR="00B105FD" w:rsidRPr="0098739F" w:rsidRDefault="00B105FD" w:rsidP="0098739F">
      <w:pPr>
        <w:pStyle w:val="a"/>
        <w:numPr>
          <w:ilvl w:val="0"/>
          <w:numId w:val="15"/>
        </w:numPr>
        <w:tabs>
          <w:tab w:val="clear" w:pos="720"/>
          <w:tab w:val="num" w:pos="0"/>
          <w:tab w:val="left" w:pos="900"/>
        </w:tabs>
        <w:spacing w:before="0" w:line="360" w:lineRule="auto"/>
        <w:ind w:left="0" w:firstLine="720"/>
        <w:rPr>
          <w:sz w:val="28"/>
          <w:szCs w:val="28"/>
        </w:rPr>
      </w:pPr>
      <w:r w:rsidRPr="0098739F">
        <w:rPr>
          <w:sz w:val="28"/>
          <w:szCs w:val="28"/>
        </w:rPr>
        <w:t>вовлекать в сферу градостроительного освоения новый ресурс – реконструкцию жилфонда с учетом получения дополнительной жилой площади на освоенных территориях поселения с имеющейся социальной и инженерной инфраструктурой.</w:t>
      </w:r>
    </w:p>
    <w:p w:rsidR="00B105FD" w:rsidRPr="0098739F" w:rsidRDefault="00B105FD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Положение в жилищном секторе (в настоящее время) определяется спросом на доступное жилье и нехваткой его на рынке готовой продукции.</w:t>
      </w:r>
    </w:p>
    <w:p w:rsidR="00B105FD" w:rsidRPr="0098739F" w:rsidRDefault="00B105FD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Все меньшее место, в современной изменившейся структуре жилищного строительства, занимает муниципальное жилье. Это в значительной степени объясняется тем, что цена социального жилья находится в полной зависимости от возможностей общества на данном этапе его развития.</w:t>
      </w:r>
    </w:p>
    <w:p w:rsidR="00B105FD" w:rsidRPr="0098739F" w:rsidRDefault="00B105FD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В настоящее время, в новых социально-экономических условиях, заметно снизилась роль государства в развитии инженерной инфраструктуры поселений. В связи с этим необходимо:</w:t>
      </w:r>
    </w:p>
    <w:p w:rsidR="00B105FD" w:rsidRPr="0098739F" w:rsidRDefault="00B105FD" w:rsidP="0098739F">
      <w:pPr>
        <w:pStyle w:val="a"/>
        <w:numPr>
          <w:ilvl w:val="0"/>
          <w:numId w:val="16"/>
        </w:numPr>
        <w:tabs>
          <w:tab w:val="num" w:pos="0"/>
          <w:tab w:val="left" w:pos="900"/>
        </w:tabs>
        <w:spacing w:before="0" w:line="360" w:lineRule="auto"/>
        <w:ind w:left="0" w:firstLine="720"/>
        <w:rPr>
          <w:sz w:val="28"/>
          <w:szCs w:val="28"/>
        </w:rPr>
      </w:pPr>
      <w:r w:rsidRPr="0098739F">
        <w:rPr>
          <w:sz w:val="28"/>
          <w:szCs w:val="28"/>
        </w:rPr>
        <w:t>повышение эффективности управления коммунальной инфраструктурой;</w:t>
      </w:r>
    </w:p>
    <w:p w:rsidR="00B105FD" w:rsidRPr="0098739F" w:rsidRDefault="00B105FD" w:rsidP="0098739F">
      <w:pPr>
        <w:pStyle w:val="a"/>
        <w:numPr>
          <w:ilvl w:val="0"/>
          <w:numId w:val="16"/>
        </w:numPr>
        <w:tabs>
          <w:tab w:val="num" w:pos="0"/>
          <w:tab w:val="left" w:pos="900"/>
        </w:tabs>
        <w:spacing w:before="0" w:line="360" w:lineRule="auto"/>
        <w:ind w:left="0" w:firstLine="720"/>
        <w:rPr>
          <w:sz w:val="28"/>
          <w:szCs w:val="28"/>
        </w:rPr>
      </w:pPr>
      <w:r w:rsidRPr="0098739F">
        <w:rPr>
          <w:sz w:val="28"/>
          <w:szCs w:val="28"/>
        </w:rPr>
        <w:t xml:space="preserve">модернизация объектов коммунальной инфраструктуры и создание </w:t>
      </w:r>
      <w:r w:rsidRPr="0098739F">
        <w:rPr>
          <w:sz w:val="28"/>
          <w:szCs w:val="28"/>
        </w:rPr>
        <w:lastRenderedPageBreak/>
        <w:t xml:space="preserve">институтов привлечения частных инвестиций для их модернизации. </w:t>
      </w:r>
    </w:p>
    <w:p w:rsidR="00B105FD" w:rsidRPr="0098739F" w:rsidRDefault="00B105FD" w:rsidP="0098739F">
      <w:pPr>
        <w:pStyle w:val="a"/>
        <w:numPr>
          <w:ilvl w:val="0"/>
          <w:numId w:val="0"/>
        </w:numPr>
        <w:tabs>
          <w:tab w:val="left" w:pos="900"/>
        </w:tabs>
        <w:spacing w:before="0" w:line="360" w:lineRule="auto"/>
        <w:ind w:firstLine="720"/>
        <w:rPr>
          <w:sz w:val="28"/>
          <w:szCs w:val="28"/>
        </w:rPr>
      </w:pPr>
      <w:r w:rsidRPr="0098739F">
        <w:rPr>
          <w:sz w:val="28"/>
          <w:szCs w:val="28"/>
        </w:rPr>
        <w:t>Потребность СП</w:t>
      </w:r>
      <w:r w:rsidR="00DD4488" w:rsidRPr="0098739F">
        <w:rPr>
          <w:sz w:val="28"/>
          <w:szCs w:val="28"/>
        </w:rPr>
        <w:t xml:space="preserve"> Анзорей</w:t>
      </w:r>
      <w:r w:rsidRPr="0098739F">
        <w:rPr>
          <w:sz w:val="28"/>
          <w:szCs w:val="28"/>
        </w:rPr>
        <w:t xml:space="preserve"> в жилом фонде по этапам проектного периода представлена в таблице 2.</w:t>
      </w:r>
    </w:p>
    <w:p w:rsidR="00B105FD" w:rsidRPr="0098739F" w:rsidRDefault="00B105FD" w:rsidP="005D5873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105FD" w:rsidRDefault="00B105FD" w:rsidP="00E97C1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97C11">
        <w:rPr>
          <w:rFonts w:ascii="Times New Roman" w:hAnsi="Times New Roman" w:cs="Times New Roman"/>
          <w:b/>
        </w:rPr>
        <w:t>Потребность в жилищном  фонде по этапам проектного периода</w:t>
      </w:r>
    </w:p>
    <w:p w:rsidR="00E97C11" w:rsidRPr="00E97C11" w:rsidRDefault="00E97C11" w:rsidP="00E97C11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E97C11">
        <w:rPr>
          <w:rFonts w:ascii="Times New Roman" w:hAnsi="Times New Roman" w:cs="Times New Roman"/>
          <w:i/>
        </w:rPr>
        <w:t>Таблица №2</w:t>
      </w:r>
    </w:p>
    <w:tbl>
      <w:tblPr>
        <w:tblW w:w="4944" w:type="pct"/>
        <w:tblInd w:w="108" w:type="dxa"/>
        <w:tblLook w:val="04A0" w:firstRow="1" w:lastRow="0" w:firstColumn="1" w:lastColumn="0" w:noHBand="0" w:noVBand="1"/>
      </w:tblPr>
      <w:tblGrid>
        <w:gridCol w:w="2472"/>
        <w:gridCol w:w="1789"/>
        <w:gridCol w:w="2057"/>
        <w:gridCol w:w="1641"/>
        <w:gridCol w:w="1505"/>
      </w:tblGrid>
      <w:tr w:rsidR="00B105FD" w:rsidRPr="00E97C11" w:rsidTr="00D43CEF">
        <w:trPr>
          <w:trHeight w:val="20"/>
          <w:tblHeader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B105FD" w:rsidP="00987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B105FD" w:rsidP="00987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B105FD" w:rsidP="00987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Существующее положение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B105FD" w:rsidP="00987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Первая очередь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B105FD" w:rsidP="00987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Расчётный срок</w:t>
            </w:r>
          </w:p>
        </w:tc>
      </w:tr>
      <w:tr w:rsidR="00B105FD" w:rsidRPr="00E97C11" w:rsidTr="00D43CEF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B105FD" w:rsidP="00987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Численность населения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B105FD" w:rsidP="00987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DD4488" w:rsidP="00987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6551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DD4488" w:rsidP="00987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6</w:t>
            </w:r>
            <w:r w:rsidR="004266BD" w:rsidRPr="00E97C11">
              <w:rPr>
                <w:rFonts w:ascii="Times New Roman" w:hAnsi="Times New Roman" w:cs="Times New Roman"/>
              </w:rPr>
              <w:t>7</w:t>
            </w:r>
            <w:r w:rsidRPr="00E97C1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DD4488" w:rsidP="00987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6980</w:t>
            </w:r>
          </w:p>
        </w:tc>
      </w:tr>
      <w:tr w:rsidR="00B105FD" w:rsidRPr="00E97C11" w:rsidTr="00D43CEF">
        <w:trPr>
          <w:trHeight w:val="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B105FD" w:rsidP="00987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Проектная норма жилой обеспеченности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B105FD" w:rsidP="00987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м</w:t>
            </w:r>
            <w:r w:rsidRPr="00E97C11">
              <w:rPr>
                <w:rFonts w:ascii="Times New Roman" w:hAnsi="Times New Roman" w:cs="Times New Roman"/>
                <w:vertAlign w:val="superscript"/>
              </w:rPr>
              <w:t>2</w:t>
            </w:r>
            <w:r w:rsidRPr="00E97C11">
              <w:rPr>
                <w:rFonts w:ascii="Times New Roman" w:hAnsi="Times New Roman" w:cs="Times New Roman"/>
              </w:rPr>
              <w:t>/чел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B105FD" w:rsidP="00987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DD4488" w:rsidP="00987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DD4488" w:rsidP="00987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21,6</w:t>
            </w:r>
          </w:p>
        </w:tc>
      </w:tr>
      <w:tr w:rsidR="00B105FD" w:rsidRPr="00E97C11" w:rsidTr="00D43CEF">
        <w:trPr>
          <w:trHeight w:val="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B105FD" w:rsidP="00987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Объём жилищного фонда к концу периода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B105FD" w:rsidP="00987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м</w:t>
            </w:r>
            <w:r w:rsidRPr="00E97C1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DD4488" w:rsidP="00987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86700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4266BD" w:rsidP="00987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121994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4266BD" w:rsidP="00987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150768</w:t>
            </w:r>
          </w:p>
        </w:tc>
      </w:tr>
      <w:tr w:rsidR="00B105FD" w:rsidRPr="00E97C11" w:rsidTr="00D43CEF">
        <w:trPr>
          <w:trHeight w:val="20"/>
        </w:trPr>
        <w:tc>
          <w:tcPr>
            <w:tcW w:w="1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B105FD" w:rsidP="00987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Сносимый жилищный фонд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B105FD" w:rsidP="00987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м</w:t>
            </w:r>
            <w:r w:rsidRPr="00E97C1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B105FD" w:rsidP="00987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B105FD" w:rsidP="00987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B105FD" w:rsidP="00987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 </w:t>
            </w:r>
          </w:p>
        </w:tc>
      </w:tr>
      <w:tr w:rsidR="00B105FD" w:rsidRPr="00E97C11" w:rsidTr="00D43CEF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B105FD" w:rsidP="00987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Объём нового жилищного фонда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B105FD" w:rsidP="00987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м</w:t>
            </w:r>
            <w:r w:rsidRPr="00E97C1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B105FD" w:rsidP="00987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4266BD" w:rsidP="00987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35294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4266BD" w:rsidP="00987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64068</w:t>
            </w:r>
          </w:p>
        </w:tc>
      </w:tr>
      <w:tr w:rsidR="00B105FD" w:rsidRPr="00E97C11" w:rsidTr="00D43CEF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B105FD" w:rsidP="00987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Фактическая обеспеченность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B105FD" w:rsidP="00987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м</w:t>
            </w:r>
            <w:r w:rsidRPr="00E97C11">
              <w:rPr>
                <w:rFonts w:ascii="Times New Roman" w:hAnsi="Times New Roman" w:cs="Times New Roman"/>
                <w:vertAlign w:val="superscript"/>
              </w:rPr>
              <w:t>2</w:t>
            </w:r>
            <w:r w:rsidRPr="00E97C11">
              <w:rPr>
                <w:rFonts w:ascii="Times New Roman" w:hAnsi="Times New Roman" w:cs="Times New Roman"/>
              </w:rPr>
              <w:t>/чел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4266BD" w:rsidP="00987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B105FD" w:rsidP="00987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B105FD" w:rsidP="00987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05FD" w:rsidRPr="0098739F" w:rsidRDefault="00B105FD" w:rsidP="0098739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05FD" w:rsidRPr="0098739F" w:rsidRDefault="00E97C11" w:rsidP="0098739F">
      <w:pPr>
        <w:spacing w:line="360" w:lineRule="auto"/>
        <w:ind w:firstLine="8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105FD" w:rsidRPr="0098739F">
        <w:rPr>
          <w:rFonts w:ascii="Times New Roman" w:hAnsi="Times New Roman" w:cs="Times New Roman"/>
          <w:b/>
          <w:sz w:val="28"/>
          <w:szCs w:val="28"/>
        </w:rPr>
        <w:t>.4. Социальное обслуживание населения.</w:t>
      </w:r>
    </w:p>
    <w:p w:rsidR="00B105FD" w:rsidRPr="0098739F" w:rsidRDefault="00B105FD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Существующее положение социальной инфраструктуры было рассмотрено выше.</w:t>
      </w:r>
    </w:p>
    <w:p w:rsidR="00B105FD" w:rsidRPr="0098739F" w:rsidRDefault="00B105FD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Развитие отраслей сферы обслуживания (прежде всего торговли, общественного питания, бытового и коммунального хозяйства и др.) будет обусловлено рыночной конъюнктурой. Однако в сфере государственного регулирования и поддержки должны оставаться отрасли по роду своей </w:t>
      </w:r>
      <w:r w:rsidRPr="0098739F">
        <w:rPr>
          <w:rFonts w:ascii="Times New Roman" w:hAnsi="Times New Roman" w:cs="Times New Roman"/>
          <w:sz w:val="28"/>
          <w:szCs w:val="28"/>
        </w:rPr>
        <w:lastRenderedPageBreak/>
        <w:t>деятельности являющиеся полностью или частично бездоходными – дошкольное воспитание, образование, культура и искусство, медицина и спорт.</w:t>
      </w:r>
    </w:p>
    <w:p w:rsidR="00B105FD" w:rsidRPr="0098739F" w:rsidRDefault="00B105FD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Развитие именно этих отраслей представляет первоочередной интерес и для градостроительства: в одном случае – в плане использования территорий, в другом – как объектов, формирующих качество среды проживания.</w:t>
      </w:r>
    </w:p>
    <w:p w:rsidR="00B105FD" w:rsidRPr="0098739F" w:rsidRDefault="00B105FD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В настоящее время целевая направленность прогноза развития сферы обслуживания от определения мощности ее материально-технической базы смещается к планировочным аспектам по резервированию участков под территориальные объекты (такие как детские дошкольные учреждения, школы и т.д.).</w:t>
      </w:r>
    </w:p>
    <w:p w:rsidR="00B105FD" w:rsidRPr="0098739F" w:rsidRDefault="00B105FD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Планируемые изменения в социальной сфере направлены на достижение максимальной комфортности среды проживания и обеспечение их оптимальной доступности. Данную цель планируется реализовать через техническое перевооружение сохранившейся сети учреждений социальной сферы, а также строительства новых объектов.</w:t>
      </w:r>
    </w:p>
    <w:p w:rsidR="00B105FD" w:rsidRPr="0098739F" w:rsidRDefault="00B105FD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Генеральным планом поселения в социальной сфере предполагают следующие мероприятия:</w:t>
      </w:r>
    </w:p>
    <w:p w:rsidR="00B105FD" w:rsidRPr="0098739F" w:rsidRDefault="00B105FD" w:rsidP="0098739F">
      <w:pPr>
        <w:numPr>
          <w:ilvl w:val="0"/>
          <w:numId w:val="17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снос ветхих объектов обслуживания;</w:t>
      </w:r>
    </w:p>
    <w:p w:rsidR="00B105FD" w:rsidRPr="0098739F" w:rsidRDefault="00B105FD" w:rsidP="0098739F">
      <w:pPr>
        <w:numPr>
          <w:ilvl w:val="0"/>
          <w:numId w:val="17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реконструкция действующих объектов с целью улучшения технического состояния;</w:t>
      </w:r>
    </w:p>
    <w:p w:rsidR="00B105FD" w:rsidRPr="0098739F" w:rsidRDefault="00B105FD" w:rsidP="0098739F">
      <w:pPr>
        <w:numPr>
          <w:ilvl w:val="0"/>
          <w:numId w:val="17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строительство новых объектов в соответствии с расчетной потребностью населения и взамен ликвидируемых объектов.</w:t>
      </w:r>
    </w:p>
    <w:p w:rsidR="00B105FD" w:rsidRPr="0098739F" w:rsidRDefault="00B105FD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Выполнен расчет потребности населения в объектах социально – бытового обслуживания в разрезе двух периодов:</w:t>
      </w:r>
    </w:p>
    <w:p w:rsidR="00B105FD" w:rsidRPr="0098739F" w:rsidRDefault="00B105FD" w:rsidP="0098739F">
      <w:pPr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на конец первой очереди реализации генерального плана (20</w:t>
      </w:r>
      <w:r w:rsidR="00AB0D87">
        <w:rPr>
          <w:rFonts w:ascii="Times New Roman" w:hAnsi="Times New Roman" w:cs="Times New Roman"/>
          <w:sz w:val="28"/>
          <w:szCs w:val="28"/>
        </w:rPr>
        <w:t>20</w:t>
      </w:r>
      <w:r w:rsidRPr="0098739F">
        <w:rPr>
          <w:rFonts w:ascii="Times New Roman" w:hAnsi="Times New Roman" w:cs="Times New Roman"/>
          <w:sz w:val="28"/>
          <w:szCs w:val="28"/>
        </w:rPr>
        <w:t xml:space="preserve"> г.), </w:t>
      </w:r>
    </w:p>
    <w:p w:rsidR="00B105FD" w:rsidRPr="0098739F" w:rsidRDefault="00B105FD" w:rsidP="0098739F">
      <w:pPr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на конец расчетного срока (</w:t>
      </w:r>
      <w:smartTag w:uri="urn:schemas-microsoft-com:office:smarttags" w:element="metricconverter">
        <w:smartTagPr>
          <w:attr w:name="ProductID" w:val="2030 г"/>
        </w:smartTagPr>
        <w:r w:rsidRPr="0098739F">
          <w:rPr>
            <w:rFonts w:ascii="Times New Roman" w:hAnsi="Times New Roman" w:cs="Times New Roman"/>
            <w:sz w:val="28"/>
            <w:szCs w:val="28"/>
          </w:rPr>
          <w:t>2030 г</w:t>
        </w:r>
      </w:smartTag>
      <w:r w:rsidRPr="0098739F">
        <w:rPr>
          <w:rFonts w:ascii="Times New Roman" w:hAnsi="Times New Roman" w:cs="Times New Roman"/>
          <w:sz w:val="28"/>
          <w:szCs w:val="28"/>
        </w:rPr>
        <w:t>.).</w:t>
      </w:r>
    </w:p>
    <w:p w:rsidR="00B105FD" w:rsidRPr="0098739F" w:rsidRDefault="00B105FD" w:rsidP="0098739F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5FD" w:rsidRPr="0098739F" w:rsidRDefault="00B105FD" w:rsidP="0098739F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5FD" w:rsidRPr="0098739F" w:rsidRDefault="00B105FD" w:rsidP="0098739F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5FD" w:rsidRPr="0098739F" w:rsidRDefault="00B105FD" w:rsidP="0098739F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105FD" w:rsidRPr="0098739F" w:rsidSect="00012859">
          <w:headerReference w:type="default" r:id="rId8"/>
          <w:footerReference w:type="default" r:id="rId9"/>
          <w:pgSz w:w="11907" w:h="16840"/>
          <w:pgMar w:top="1134" w:right="851" w:bottom="1134" w:left="1701" w:header="720" w:footer="851" w:gutter="0"/>
          <w:pgNumType w:start="6"/>
          <w:cols w:space="720"/>
          <w:docGrid w:linePitch="326"/>
        </w:sectPr>
      </w:pPr>
    </w:p>
    <w:p w:rsidR="00B105FD" w:rsidRDefault="00B105FD" w:rsidP="009873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C11">
        <w:rPr>
          <w:rFonts w:ascii="Times New Roman" w:hAnsi="Times New Roman" w:cs="Times New Roman"/>
          <w:b/>
          <w:sz w:val="28"/>
          <w:szCs w:val="28"/>
        </w:rPr>
        <w:lastRenderedPageBreak/>
        <w:t>Основные нормируемые виды обслуживания населения</w:t>
      </w:r>
    </w:p>
    <w:p w:rsidR="00E97C11" w:rsidRPr="003B3DCA" w:rsidRDefault="00E97C11" w:rsidP="00E97C11">
      <w:pPr>
        <w:spacing w:line="360" w:lineRule="auto"/>
        <w:ind w:right="538"/>
        <w:jc w:val="right"/>
        <w:rPr>
          <w:rFonts w:ascii="Times New Roman" w:hAnsi="Times New Roman" w:cs="Times New Roman"/>
          <w:i/>
        </w:rPr>
      </w:pPr>
      <w:r w:rsidRPr="003B3DCA">
        <w:rPr>
          <w:rFonts w:ascii="Times New Roman" w:hAnsi="Times New Roman" w:cs="Times New Roman"/>
          <w:i/>
        </w:rPr>
        <w:t xml:space="preserve">Таблица №3  </w:t>
      </w:r>
    </w:p>
    <w:tbl>
      <w:tblPr>
        <w:tblW w:w="459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4"/>
        <w:gridCol w:w="1890"/>
        <w:gridCol w:w="1705"/>
        <w:gridCol w:w="1564"/>
        <w:gridCol w:w="945"/>
        <w:gridCol w:w="1186"/>
        <w:gridCol w:w="945"/>
        <w:gridCol w:w="1184"/>
        <w:gridCol w:w="945"/>
        <w:gridCol w:w="1317"/>
      </w:tblGrid>
      <w:tr w:rsidR="003F45F2" w:rsidRPr="00AB0D87" w:rsidTr="003F45F2">
        <w:trPr>
          <w:trHeight w:val="20"/>
        </w:trPr>
        <w:tc>
          <w:tcPr>
            <w:tcW w:w="1394" w:type="pct"/>
            <w:gridSpan w:val="2"/>
            <w:vMerge w:val="restar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Учреждения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Единицы измер.</w:t>
            </w:r>
          </w:p>
        </w:tc>
        <w:tc>
          <w:tcPr>
            <w:tcW w:w="576" w:type="pct"/>
            <w:vMerge w:val="restart"/>
            <w:vAlign w:val="center"/>
          </w:tcPr>
          <w:p w:rsidR="003F45F2" w:rsidRPr="00AB0D87" w:rsidRDefault="003F45F2" w:rsidP="00AB0D87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Существующая мощность</w:t>
            </w:r>
          </w:p>
        </w:tc>
        <w:tc>
          <w:tcPr>
            <w:tcW w:w="785" w:type="pct"/>
            <w:gridSpan w:val="2"/>
            <w:vMerge w:val="restar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требуемая мощность</w:t>
            </w:r>
          </w:p>
        </w:tc>
        <w:tc>
          <w:tcPr>
            <w:tcW w:w="1617" w:type="pct"/>
            <w:gridSpan w:val="4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</w:t>
            </w:r>
          </w:p>
        </w:tc>
      </w:tr>
      <w:tr w:rsidR="003F45F2" w:rsidRPr="00AB0D87" w:rsidTr="003F45F2">
        <w:trPr>
          <w:trHeight w:val="20"/>
        </w:trPr>
        <w:tc>
          <w:tcPr>
            <w:tcW w:w="1394" w:type="pct"/>
            <w:gridSpan w:val="2"/>
            <w:vMerge/>
            <w:vAlign w:val="center"/>
          </w:tcPr>
          <w:p w:rsidR="003F45F2" w:rsidRPr="00AB0D87" w:rsidRDefault="003F45F2" w:rsidP="009873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8" w:type="pct"/>
            <w:vMerge/>
            <w:vAlign w:val="center"/>
          </w:tcPr>
          <w:p w:rsidR="003F45F2" w:rsidRPr="00AB0D87" w:rsidRDefault="003F45F2" w:rsidP="009873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pct"/>
            <w:vMerge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5" w:type="pct"/>
            <w:gridSpan w:val="2"/>
            <w:vMerge/>
            <w:vAlign w:val="center"/>
          </w:tcPr>
          <w:p w:rsidR="003F45F2" w:rsidRPr="00AB0D87" w:rsidRDefault="003F45F2" w:rsidP="009873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4" w:type="pct"/>
            <w:gridSpan w:val="2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сохраняемая</w:t>
            </w:r>
          </w:p>
        </w:tc>
        <w:tc>
          <w:tcPr>
            <w:tcW w:w="833" w:type="pct"/>
            <w:gridSpan w:val="2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намечаемая к строительству</w:t>
            </w:r>
          </w:p>
        </w:tc>
      </w:tr>
      <w:tr w:rsidR="003F45F2" w:rsidRPr="00AB0D87" w:rsidTr="003F45F2">
        <w:trPr>
          <w:trHeight w:val="20"/>
        </w:trPr>
        <w:tc>
          <w:tcPr>
            <w:tcW w:w="1394" w:type="pct"/>
            <w:gridSpan w:val="2"/>
            <w:vMerge/>
            <w:vAlign w:val="center"/>
          </w:tcPr>
          <w:p w:rsidR="003F45F2" w:rsidRPr="00AB0D87" w:rsidRDefault="003F45F2" w:rsidP="009873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8" w:type="pct"/>
            <w:vMerge/>
            <w:vAlign w:val="center"/>
          </w:tcPr>
          <w:p w:rsidR="003F45F2" w:rsidRPr="00AB0D87" w:rsidRDefault="003F45F2" w:rsidP="009873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pct"/>
            <w:vMerge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3F45F2" w:rsidRPr="00AB0D87" w:rsidRDefault="003F45F2" w:rsidP="00AB0D87">
            <w:pPr>
              <w:spacing w:line="360" w:lineRule="auto"/>
              <w:ind w:right="-9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очередь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F45F2" w:rsidRPr="00AB0D87" w:rsidRDefault="003F45F2" w:rsidP="00AB0D87">
            <w:pPr>
              <w:spacing w:line="360" w:lineRule="auto"/>
              <w:ind w:right="-9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расчетный срок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3F45F2" w:rsidRPr="00AB0D87" w:rsidRDefault="003F45F2" w:rsidP="00AB0D87">
            <w:pPr>
              <w:spacing w:line="360" w:lineRule="auto"/>
              <w:ind w:right="-9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очередь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F45F2" w:rsidRPr="00AB0D87" w:rsidRDefault="003F45F2" w:rsidP="00AB0D87">
            <w:pPr>
              <w:spacing w:line="360" w:lineRule="auto"/>
              <w:ind w:right="-9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расчетный срок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3F45F2" w:rsidRPr="00AB0D87" w:rsidRDefault="003F45F2" w:rsidP="00AB0D87">
            <w:pPr>
              <w:spacing w:line="360" w:lineRule="auto"/>
              <w:ind w:right="-9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очередь 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F45F2" w:rsidRPr="00AB0D87" w:rsidRDefault="003F45F2" w:rsidP="00AB0D87">
            <w:pPr>
              <w:spacing w:line="360" w:lineRule="auto"/>
              <w:ind w:right="-9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расчетный срок</w:t>
            </w:r>
          </w:p>
        </w:tc>
      </w:tr>
      <w:tr w:rsidR="00AB0D87" w:rsidRPr="00AB0D87" w:rsidTr="00AB0D87">
        <w:trPr>
          <w:trHeight w:val="20"/>
        </w:trPr>
        <w:tc>
          <w:tcPr>
            <w:tcW w:w="5000" w:type="pct"/>
            <w:gridSpan w:val="10"/>
            <w:shd w:val="clear" w:color="000000" w:fill="F2F2F2"/>
          </w:tcPr>
          <w:p w:rsidR="00AB0D87" w:rsidRPr="00AB0D87" w:rsidRDefault="00AB0D87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Учреждения образования:</w:t>
            </w:r>
          </w:p>
        </w:tc>
      </w:tr>
      <w:tr w:rsidR="003F45F2" w:rsidRPr="00AB0D87" w:rsidTr="003F45F2">
        <w:trPr>
          <w:trHeight w:val="20"/>
        </w:trPr>
        <w:tc>
          <w:tcPr>
            <w:tcW w:w="1394" w:type="pct"/>
            <w:gridSpan w:val="2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 xml:space="preserve">    1. Дошкольные детские учреждения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576" w:type="pct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45F2" w:rsidRPr="00AB0D87" w:rsidTr="003F45F2">
        <w:trPr>
          <w:trHeight w:val="20"/>
        </w:trPr>
        <w:tc>
          <w:tcPr>
            <w:tcW w:w="1394" w:type="pct"/>
            <w:gridSpan w:val="2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 xml:space="preserve">    2. Общеобразовательные школы (дневные)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576" w:type="pct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837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866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45F2" w:rsidRPr="00AB0D87" w:rsidTr="003F45F2">
        <w:trPr>
          <w:trHeight w:val="20"/>
        </w:trPr>
        <w:tc>
          <w:tcPr>
            <w:tcW w:w="1394" w:type="pct"/>
            <w:gridSpan w:val="2"/>
            <w:shd w:val="clear" w:color="auto" w:fill="auto"/>
            <w:vAlign w:val="center"/>
          </w:tcPr>
          <w:p w:rsidR="003F45F2" w:rsidRPr="00AB0D87" w:rsidRDefault="003F45F2" w:rsidP="009873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 xml:space="preserve">     3. Внешкольные        учреждения (ЦВР, ДМШ, ДШИ и пр.)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576" w:type="pct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0D87" w:rsidRPr="00AB0D87" w:rsidTr="00AB0D87">
        <w:trPr>
          <w:trHeight w:val="20"/>
        </w:trPr>
        <w:tc>
          <w:tcPr>
            <w:tcW w:w="5000" w:type="pct"/>
            <w:gridSpan w:val="10"/>
            <w:shd w:val="clear" w:color="000000" w:fill="F2F2F2"/>
          </w:tcPr>
          <w:p w:rsidR="00AB0D87" w:rsidRPr="00AB0D87" w:rsidRDefault="00AB0D87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Учреждения здравоохранения:</w:t>
            </w:r>
          </w:p>
        </w:tc>
      </w:tr>
      <w:tr w:rsidR="003F45F2" w:rsidRPr="00AB0D87" w:rsidTr="003F45F2">
        <w:trPr>
          <w:trHeight w:val="20"/>
        </w:trPr>
        <w:tc>
          <w:tcPr>
            <w:tcW w:w="1394" w:type="pct"/>
            <w:gridSpan w:val="2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 xml:space="preserve">    1. Амбулаторно-поликлинические учреждения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посещ./в смену</w:t>
            </w:r>
          </w:p>
        </w:tc>
        <w:tc>
          <w:tcPr>
            <w:tcW w:w="576" w:type="pct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45F2" w:rsidRPr="00AB0D87" w:rsidTr="003F45F2">
        <w:trPr>
          <w:trHeight w:val="20"/>
        </w:trPr>
        <w:tc>
          <w:tcPr>
            <w:tcW w:w="1394" w:type="pct"/>
            <w:gridSpan w:val="2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 xml:space="preserve">    2. Аптека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объект на поселение</w:t>
            </w:r>
          </w:p>
        </w:tc>
        <w:tc>
          <w:tcPr>
            <w:tcW w:w="576" w:type="pct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0D87" w:rsidRPr="00AB0D87" w:rsidTr="00AB0D87">
        <w:trPr>
          <w:trHeight w:val="20"/>
        </w:trPr>
        <w:tc>
          <w:tcPr>
            <w:tcW w:w="5000" w:type="pct"/>
            <w:gridSpan w:val="10"/>
            <w:shd w:val="clear" w:color="000000" w:fill="F2F2F2"/>
          </w:tcPr>
          <w:p w:rsidR="00AB0D87" w:rsidRPr="00AB0D87" w:rsidRDefault="00AB0D87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III.Физкультурно-спортивные учреждения:</w:t>
            </w:r>
          </w:p>
        </w:tc>
      </w:tr>
      <w:tr w:rsidR="003F45F2" w:rsidRPr="00AB0D87" w:rsidTr="003F45F2">
        <w:trPr>
          <w:trHeight w:val="20"/>
        </w:trPr>
        <w:tc>
          <w:tcPr>
            <w:tcW w:w="1394" w:type="pct"/>
            <w:gridSpan w:val="2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 xml:space="preserve">    1. Спортивные залы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576" w:type="pct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45F2" w:rsidRPr="00AB0D87" w:rsidTr="003F45F2">
        <w:trPr>
          <w:trHeight w:val="20"/>
        </w:trPr>
        <w:tc>
          <w:tcPr>
            <w:tcW w:w="1394" w:type="pct"/>
            <w:gridSpan w:val="2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 xml:space="preserve">   2. Плоскостные спортивные сооружения 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576" w:type="pct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8350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6066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6282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8350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8350,0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45F2" w:rsidRPr="00AB0D87" w:rsidTr="003F45F2">
        <w:trPr>
          <w:trHeight w:val="20"/>
        </w:trPr>
        <w:tc>
          <w:tcPr>
            <w:tcW w:w="1394" w:type="pct"/>
            <w:gridSpan w:val="2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3. Плавательные бассейны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м2 зеркала воды</w:t>
            </w:r>
          </w:p>
        </w:tc>
        <w:tc>
          <w:tcPr>
            <w:tcW w:w="576" w:type="pct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0D87" w:rsidRPr="00AB0D87" w:rsidTr="00AB0D87">
        <w:trPr>
          <w:trHeight w:val="20"/>
        </w:trPr>
        <w:tc>
          <w:tcPr>
            <w:tcW w:w="5000" w:type="pct"/>
            <w:gridSpan w:val="10"/>
            <w:shd w:val="clear" w:color="000000" w:fill="F2F2F2"/>
          </w:tcPr>
          <w:p w:rsidR="00AB0D87" w:rsidRPr="00AB0D87" w:rsidRDefault="00AB0D87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Учреждения культуры:</w:t>
            </w:r>
          </w:p>
        </w:tc>
      </w:tr>
      <w:tr w:rsidR="003F45F2" w:rsidRPr="00AB0D87" w:rsidTr="003F45F2">
        <w:trPr>
          <w:trHeight w:val="20"/>
        </w:trPr>
        <w:tc>
          <w:tcPr>
            <w:tcW w:w="1394" w:type="pct"/>
            <w:gridSpan w:val="2"/>
            <w:shd w:val="clear" w:color="auto" w:fill="auto"/>
            <w:vAlign w:val="center"/>
          </w:tcPr>
          <w:p w:rsidR="003F45F2" w:rsidRPr="00AB0D87" w:rsidRDefault="003F45F2" w:rsidP="009873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 xml:space="preserve">    1. Учреждения культурно-досугового типа (дома культуры, клубы и т.п.)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един.        (кол-во мест в зале)</w:t>
            </w:r>
          </w:p>
        </w:tc>
        <w:tc>
          <w:tcPr>
            <w:tcW w:w="576" w:type="pct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45F2" w:rsidRPr="00AB0D87" w:rsidTr="003F45F2">
        <w:trPr>
          <w:trHeight w:val="20"/>
        </w:trPr>
        <w:tc>
          <w:tcPr>
            <w:tcW w:w="1394" w:type="pct"/>
            <w:gridSpan w:val="2"/>
            <w:vMerge w:val="restar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 xml:space="preserve">   2. Библиотеки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Книжный фонд (шт.)</w:t>
            </w:r>
          </w:p>
        </w:tc>
        <w:tc>
          <w:tcPr>
            <w:tcW w:w="576" w:type="pct"/>
            <w:vAlign w:val="center"/>
          </w:tcPr>
          <w:p w:rsidR="003F45F2" w:rsidRPr="00AB0D87" w:rsidRDefault="003F45F2" w:rsidP="00AB0D87">
            <w:pPr>
              <w:spacing w:line="360" w:lineRule="auto"/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22640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AB0D87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30330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31410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22640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22640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4560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8770</w:t>
            </w:r>
          </w:p>
        </w:tc>
      </w:tr>
      <w:tr w:rsidR="003F45F2" w:rsidRPr="00AB0D87" w:rsidTr="003F45F2">
        <w:trPr>
          <w:trHeight w:val="20"/>
        </w:trPr>
        <w:tc>
          <w:tcPr>
            <w:tcW w:w="1394" w:type="pct"/>
            <w:gridSpan w:val="2"/>
            <w:vMerge/>
            <w:vAlign w:val="center"/>
          </w:tcPr>
          <w:p w:rsidR="003F45F2" w:rsidRPr="00AB0D87" w:rsidRDefault="003F45F2" w:rsidP="009873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576" w:type="pct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45F2" w:rsidRPr="00AB0D87" w:rsidTr="003F45F2">
        <w:trPr>
          <w:trHeight w:val="20"/>
        </w:trPr>
        <w:tc>
          <w:tcPr>
            <w:tcW w:w="698" w:type="pct"/>
            <w:shd w:val="clear" w:color="000000" w:fill="F2F2F2"/>
          </w:tcPr>
          <w:p w:rsidR="003F45F2" w:rsidRPr="00AB0D87" w:rsidRDefault="003F45F2" w:rsidP="009873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02" w:type="pct"/>
            <w:gridSpan w:val="9"/>
            <w:shd w:val="clear" w:color="000000" w:fill="F2F2F2"/>
            <w:noWrap/>
            <w:vAlign w:val="center"/>
          </w:tcPr>
          <w:p w:rsidR="003F45F2" w:rsidRPr="00AB0D87" w:rsidRDefault="003F45F2" w:rsidP="00AB0D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Административно-хозяйственные учреждения:</w:t>
            </w:r>
          </w:p>
        </w:tc>
      </w:tr>
      <w:tr w:rsidR="003F45F2" w:rsidRPr="00AB0D87" w:rsidTr="003F45F2">
        <w:trPr>
          <w:trHeight w:val="20"/>
        </w:trPr>
        <w:tc>
          <w:tcPr>
            <w:tcW w:w="1394" w:type="pct"/>
            <w:gridSpan w:val="2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 xml:space="preserve">    1. Административно-хозяйственное здание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объект на поселение</w:t>
            </w:r>
          </w:p>
        </w:tc>
        <w:tc>
          <w:tcPr>
            <w:tcW w:w="576" w:type="pct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45F2" w:rsidRPr="00AB0D87" w:rsidTr="003F45F2">
        <w:trPr>
          <w:trHeight w:val="20"/>
        </w:trPr>
        <w:tc>
          <w:tcPr>
            <w:tcW w:w="1394" w:type="pct"/>
            <w:gridSpan w:val="2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 xml:space="preserve">    2. Сберегательная касса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объект на поселение</w:t>
            </w:r>
          </w:p>
        </w:tc>
        <w:tc>
          <w:tcPr>
            <w:tcW w:w="576" w:type="pct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F45F2" w:rsidRPr="00AB0D87" w:rsidTr="003F45F2">
        <w:trPr>
          <w:trHeight w:val="20"/>
        </w:trPr>
        <w:tc>
          <w:tcPr>
            <w:tcW w:w="1394" w:type="pct"/>
            <w:gridSpan w:val="2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 xml:space="preserve">    3. Отделение связи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объект на поселение</w:t>
            </w:r>
          </w:p>
        </w:tc>
        <w:tc>
          <w:tcPr>
            <w:tcW w:w="576" w:type="pct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F45F2" w:rsidRPr="00AB0D87" w:rsidTr="003F45F2">
        <w:trPr>
          <w:trHeight w:val="20"/>
        </w:trPr>
        <w:tc>
          <w:tcPr>
            <w:tcW w:w="1394" w:type="pct"/>
            <w:gridSpan w:val="2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 xml:space="preserve">    4. Опорный пункт охраны порядка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объект на поселение</w:t>
            </w:r>
          </w:p>
        </w:tc>
        <w:tc>
          <w:tcPr>
            <w:tcW w:w="576" w:type="pct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F45F2" w:rsidRPr="00AB0D87" w:rsidTr="003F45F2">
        <w:trPr>
          <w:trHeight w:val="20"/>
        </w:trPr>
        <w:tc>
          <w:tcPr>
            <w:tcW w:w="1394" w:type="pct"/>
            <w:gridSpan w:val="2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 xml:space="preserve">    5. Пожарные депо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кол-во (машины)</w:t>
            </w:r>
          </w:p>
        </w:tc>
        <w:tc>
          <w:tcPr>
            <w:tcW w:w="576" w:type="pct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105FD" w:rsidRPr="0098739F" w:rsidRDefault="00B105FD" w:rsidP="0098739F">
      <w:pPr>
        <w:tabs>
          <w:tab w:val="left" w:pos="851"/>
          <w:tab w:val="left" w:pos="156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05FD" w:rsidRPr="0098739F" w:rsidRDefault="00B105FD" w:rsidP="0098739F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B105FD" w:rsidRPr="0098739F" w:rsidSect="005D5873">
          <w:pgSz w:w="16840" w:h="11907" w:orient="landscape"/>
          <w:pgMar w:top="1701" w:right="1134" w:bottom="851" w:left="1134" w:header="720" w:footer="851" w:gutter="0"/>
          <w:pgNumType w:start="35"/>
          <w:cols w:space="720"/>
          <w:docGrid w:linePitch="326"/>
        </w:sectPr>
      </w:pPr>
    </w:p>
    <w:p w:rsidR="00B105FD" w:rsidRPr="0098739F" w:rsidRDefault="00B105FD" w:rsidP="009873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05FD" w:rsidRPr="0098739F" w:rsidRDefault="00E97C11" w:rsidP="00AB0D87">
      <w:pPr>
        <w:spacing w:line="360" w:lineRule="auto"/>
        <w:ind w:left="1701" w:right="-21" w:hanging="86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B105FD" w:rsidRPr="0098739F">
        <w:rPr>
          <w:rFonts w:ascii="Times New Roman" w:hAnsi="Times New Roman" w:cs="Times New Roman"/>
          <w:b/>
          <w:sz w:val="28"/>
          <w:szCs w:val="28"/>
        </w:rPr>
        <w:t>Развитие объектов и сетей инженерно-технического обеспечения.</w:t>
      </w:r>
    </w:p>
    <w:p w:rsidR="00B105FD" w:rsidRPr="0098739F" w:rsidRDefault="00E97C11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105FD" w:rsidRPr="0098739F">
        <w:rPr>
          <w:rFonts w:ascii="Times New Roman" w:hAnsi="Times New Roman" w:cs="Times New Roman"/>
          <w:b/>
          <w:sz w:val="28"/>
          <w:szCs w:val="28"/>
        </w:rPr>
        <w:t>.5.1.   Водоснабжение и водоотведение. Пожаротушение.</w:t>
      </w:r>
    </w:p>
    <w:p w:rsidR="00B105FD" w:rsidRPr="0098739F" w:rsidRDefault="00B105FD" w:rsidP="0098739F">
      <w:pPr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</w:p>
    <w:p w:rsidR="000B6CD0" w:rsidRPr="0098739F" w:rsidRDefault="000B6CD0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Среднесуточные нормы хозяйственно-питьевого водопотребления на одного жителя в л/сут. с учетом степени благоустройства приняты согласно СНиП 2.04.02-84, СНиП 2.04.01-85 и утверждены Правительством КБР 31.07.1999 г. </w:t>
      </w:r>
    </w:p>
    <w:p w:rsidR="000B6CD0" w:rsidRPr="0098739F" w:rsidRDefault="000B6CD0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Фактический расход воды питьевого качества в 2011 году составил 92 л/сутки на 1 человека.</w:t>
      </w:r>
    </w:p>
    <w:p w:rsidR="000B6CD0" w:rsidRPr="0098739F" w:rsidRDefault="000B6CD0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Схемой территориального планирования предлагается фактический расход воды питьевого качества на 1 человека довести в 2020 году до 150 л/сут., а в 2030 году – до 200 л/сут., представлены в таблицах №№</w:t>
      </w:r>
      <w:r w:rsidR="00E97C11">
        <w:rPr>
          <w:rFonts w:ascii="Times New Roman" w:hAnsi="Times New Roman" w:cs="Times New Roman"/>
          <w:sz w:val="28"/>
          <w:szCs w:val="28"/>
        </w:rPr>
        <w:t>4,5</w:t>
      </w:r>
    </w:p>
    <w:p w:rsidR="00AB0D87" w:rsidRDefault="00AB0D87" w:rsidP="0098739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B6CD0" w:rsidRPr="00AB0D87" w:rsidRDefault="000B6CD0" w:rsidP="0098739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B0D87">
        <w:rPr>
          <w:rFonts w:ascii="Times New Roman" w:hAnsi="Times New Roman" w:cs="Times New Roman"/>
          <w:b/>
        </w:rPr>
        <w:t>Норма водопотребления на одного жителя (л/сутки).</w:t>
      </w:r>
    </w:p>
    <w:p w:rsidR="000B6CD0" w:rsidRPr="00AB0D87" w:rsidRDefault="00E97C11" w:rsidP="0098739F">
      <w:pPr>
        <w:spacing w:line="360" w:lineRule="auto"/>
        <w:ind w:left="6360"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Таблица №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  <w:gridCol w:w="2280"/>
        <w:gridCol w:w="2383"/>
      </w:tblGrid>
      <w:tr w:rsidR="000B6CD0" w:rsidRPr="00AB0D87" w:rsidTr="005B58CF">
        <w:trPr>
          <w:trHeight w:val="641"/>
        </w:trPr>
        <w:tc>
          <w:tcPr>
            <w:tcW w:w="4908" w:type="dxa"/>
            <w:shd w:val="clear" w:color="auto" w:fill="E0E0E0"/>
            <w:vAlign w:val="center"/>
          </w:tcPr>
          <w:p w:rsidR="000B6CD0" w:rsidRPr="00AB0D87" w:rsidRDefault="000B6CD0" w:rsidP="0098739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0D8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80" w:type="dxa"/>
            <w:shd w:val="clear" w:color="auto" w:fill="E0E0E0"/>
            <w:vAlign w:val="center"/>
          </w:tcPr>
          <w:p w:rsidR="000B6CD0" w:rsidRPr="00AB0D87" w:rsidRDefault="000B6CD0" w:rsidP="0098739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0D87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2383" w:type="dxa"/>
            <w:shd w:val="clear" w:color="auto" w:fill="E0E0E0"/>
            <w:vAlign w:val="center"/>
          </w:tcPr>
          <w:p w:rsidR="000B6CD0" w:rsidRPr="00AB0D87" w:rsidRDefault="000B6CD0" w:rsidP="0098739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0D87">
              <w:rPr>
                <w:rFonts w:ascii="Times New Roman" w:hAnsi="Times New Roman" w:cs="Times New Roman"/>
              </w:rPr>
              <w:t>2030 г.</w:t>
            </w:r>
          </w:p>
        </w:tc>
      </w:tr>
      <w:tr w:rsidR="000B6CD0" w:rsidRPr="00AB0D87" w:rsidTr="005B58CF">
        <w:tc>
          <w:tcPr>
            <w:tcW w:w="4908" w:type="dxa"/>
            <w:vAlign w:val="center"/>
          </w:tcPr>
          <w:p w:rsidR="000B6CD0" w:rsidRPr="00AB0D87" w:rsidRDefault="000B6CD0" w:rsidP="0098739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0D87">
              <w:rPr>
                <w:rFonts w:ascii="Times New Roman" w:hAnsi="Times New Roman" w:cs="Times New Roman"/>
              </w:rPr>
              <w:t>СП Анзорей</w:t>
            </w:r>
          </w:p>
        </w:tc>
        <w:tc>
          <w:tcPr>
            <w:tcW w:w="2280" w:type="dxa"/>
            <w:vAlign w:val="center"/>
          </w:tcPr>
          <w:p w:rsidR="000B6CD0" w:rsidRPr="00AB0D87" w:rsidRDefault="000B6CD0" w:rsidP="0098739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0D8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383" w:type="dxa"/>
            <w:vAlign w:val="center"/>
          </w:tcPr>
          <w:p w:rsidR="000B6CD0" w:rsidRPr="00AB0D87" w:rsidRDefault="000B6CD0" w:rsidP="0098739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0D87">
              <w:rPr>
                <w:rFonts w:ascii="Times New Roman" w:hAnsi="Times New Roman" w:cs="Times New Roman"/>
              </w:rPr>
              <w:t>200</w:t>
            </w:r>
          </w:p>
        </w:tc>
      </w:tr>
    </w:tbl>
    <w:p w:rsidR="00AB0D87" w:rsidRDefault="00AB0D87" w:rsidP="0098739F">
      <w:pPr>
        <w:spacing w:line="36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0B6CD0" w:rsidRPr="00AB0D87" w:rsidRDefault="000B6CD0" w:rsidP="0098739F">
      <w:pPr>
        <w:spacing w:line="360" w:lineRule="auto"/>
        <w:ind w:firstLine="720"/>
        <w:jc w:val="center"/>
        <w:rPr>
          <w:rFonts w:ascii="Times New Roman" w:hAnsi="Times New Roman" w:cs="Times New Roman"/>
          <w:b/>
        </w:rPr>
      </w:pPr>
      <w:r w:rsidRPr="00AB0D87">
        <w:rPr>
          <w:rFonts w:ascii="Times New Roman" w:hAnsi="Times New Roman" w:cs="Times New Roman"/>
          <w:b/>
        </w:rPr>
        <w:t>Среднесуточные расходы питьевой воды.</w:t>
      </w:r>
    </w:p>
    <w:p w:rsidR="000B6CD0" w:rsidRPr="00AB0D87" w:rsidRDefault="000B6CD0" w:rsidP="0098739F">
      <w:pPr>
        <w:spacing w:line="360" w:lineRule="auto"/>
        <w:ind w:firstLine="720"/>
        <w:jc w:val="right"/>
        <w:rPr>
          <w:rFonts w:ascii="Times New Roman" w:hAnsi="Times New Roman" w:cs="Times New Roman"/>
        </w:rPr>
      </w:pPr>
      <w:r w:rsidRPr="00AB0D87">
        <w:rPr>
          <w:rFonts w:ascii="Times New Roman" w:hAnsi="Times New Roman" w:cs="Times New Roman"/>
          <w:i/>
        </w:rPr>
        <w:t xml:space="preserve">Таблица № </w:t>
      </w:r>
      <w:r w:rsidR="00E97C11">
        <w:rPr>
          <w:rFonts w:ascii="Times New Roman" w:hAnsi="Times New Roman" w:cs="Times New Roman"/>
          <w:i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2414"/>
        <w:gridCol w:w="2371"/>
        <w:gridCol w:w="2415"/>
      </w:tblGrid>
      <w:tr w:rsidR="000B6CD0" w:rsidRPr="00AB0D87" w:rsidTr="005B58CF">
        <w:tc>
          <w:tcPr>
            <w:tcW w:w="4785" w:type="dxa"/>
            <w:gridSpan w:val="2"/>
            <w:shd w:val="clear" w:color="auto" w:fill="E0E0E0"/>
            <w:vAlign w:val="center"/>
          </w:tcPr>
          <w:p w:rsidR="000B6CD0" w:rsidRPr="00AB0D87" w:rsidRDefault="000B6CD0" w:rsidP="0098739F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0D87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0B6CD0" w:rsidRPr="00AB0D87" w:rsidRDefault="000B6CD0" w:rsidP="0098739F">
            <w:pPr>
              <w:tabs>
                <w:tab w:val="left" w:pos="4290"/>
                <w:tab w:val="left" w:pos="712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0D87">
              <w:rPr>
                <w:rFonts w:ascii="Times New Roman" w:hAnsi="Times New Roman" w:cs="Times New Roman"/>
              </w:rPr>
              <w:t>2030 г.</w:t>
            </w:r>
          </w:p>
        </w:tc>
      </w:tr>
      <w:tr w:rsidR="000B6CD0" w:rsidRPr="00AB0D87" w:rsidTr="005B58CF">
        <w:tc>
          <w:tcPr>
            <w:tcW w:w="2371" w:type="dxa"/>
            <w:shd w:val="clear" w:color="auto" w:fill="E0E0E0"/>
            <w:vAlign w:val="center"/>
          </w:tcPr>
          <w:p w:rsidR="000B6CD0" w:rsidRPr="00AB0D87" w:rsidRDefault="000B6CD0" w:rsidP="0098739F">
            <w:pPr>
              <w:tabs>
                <w:tab w:val="left" w:pos="4290"/>
                <w:tab w:val="left" w:pos="712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0D87">
              <w:rPr>
                <w:rFonts w:ascii="Times New Roman" w:hAnsi="Times New Roman" w:cs="Times New Roman"/>
              </w:rPr>
              <w:t>Численность населения (тыс.чел.)</w:t>
            </w:r>
          </w:p>
        </w:tc>
        <w:tc>
          <w:tcPr>
            <w:tcW w:w="2414" w:type="dxa"/>
            <w:shd w:val="clear" w:color="auto" w:fill="E0E0E0"/>
            <w:vAlign w:val="center"/>
          </w:tcPr>
          <w:p w:rsidR="000B6CD0" w:rsidRPr="00AB0D87" w:rsidRDefault="000B6CD0" w:rsidP="0098739F">
            <w:pPr>
              <w:tabs>
                <w:tab w:val="left" w:pos="4290"/>
                <w:tab w:val="left" w:pos="712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0D87">
              <w:rPr>
                <w:rFonts w:ascii="Times New Roman" w:hAnsi="Times New Roman" w:cs="Times New Roman"/>
              </w:rPr>
              <w:t>Водопотребление (тыс.м</w:t>
            </w:r>
            <w:r w:rsidRPr="00AB0D87">
              <w:rPr>
                <w:rFonts w:ascii="Times New Roman" w:hAnsi="Times New Roman" w:cs="Times New Roman"/>
                <w:vertAlign w:val="superscript"/>
              </w:rPr>
              <w:t>3</w:t>
            </w:r>
            <w:r w:rsidRPr="00AB0D87">
              <w:rPr>
                <w:rFonts w:ascii="Times New Roman" w:hAnsi="Times New Roman" w:cs="Times New Roman"/>
              </w:rPr>
              <w:t>/сут)</w:t>
            </w:r>
          </w:p>
        </w:tc>
        <w:tc>
          <w:tcPr>
            <w:tcW w:w="2371" w:type="dxa"/>
            <w:shd w:val="clear" w:color="auto" w:fill="E0E0E0"/>
            <w:vAlign w:val="center"/>
          </w:tcPr>
          <w:p w:rsidR="000B6CD0" w:rsidRPr="00AB0D87" w:rsidRDefault="000B6CD0" w:rsidP="0098739F">
            <w:pPr>
              <w:tabs>
                <w:tab w:val="left" w:pos="4290"/>
                <w:tab w:val="left" w:pos="712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0D87">
              <w:rPr>
                <w:rFonts w:ascii="Times New Roman" w:hAnsi="Times New Roman" w:cs="Times New Roman"/>
              </w:rPr>
              <w:t>Численность населения (тыс.чел.)</w:t>
            </w:r>
          </w:p>
        </w:tc>
        <w:tc>
          <w:tcPr>
            <w:tcW w:w="2415" w:type="dxa"/>
            <w:shd w:val="clear" w:color="auto" w:fill="E0E0E0"/>
            <w:vAlign w:val="center"/>
          </w:tcPr>
          <w:p w:rsidR="000B6CD0" w:rsidRPr="00AB0D87" w:rsidRDefault="000B6CD0" w:rsidP="0098739F">
            <w:pPr>
              <w:tabs>
                <w:tab w:val="left" w:pos="4290"/>
                <w:tab w:val="left" w:pos="712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0D87">
              <w:rPr>
                <w:rFonts w:ascii="Times New Roman" w:hAnsi="Times New Roman" w:cs="Times New Roman"/>
              </w:rPr>
              <w:t>Водопотребление (тыс.м</w:t>
            </w:r>
            <w:r w:rsidRPr="00AB0D87">
              <w:rPr>
                <w:rFonts w:ascii="Times New Roman" w:hAnsi="Times New Roman" w:cs="Times New Roman"/>
                <w:vertAlign w:val="superscript"/>
              </w:rPr>
              <w:t>3</w:t>
            </w:r>
            <w:r w:rsidRPr="00AB0D87">
              <w:rPr>
                <w:rFonts w:ascii="Times New Roman" w:hAnsi="Times New Roman" w:cs="Times New Roman"/>
              </w:rPr>
              <w:t>/сут)</w:t>
            </w:r>
          </w:p>
        </w:tc>
      </w:tr>
      <w:tr w:rsidR="000B6CD0" w:rsidRPr="00AB0D87" w:rsidTr="005B58CF">
        <w:tc>
          <w:tcPr>
            <w:tcW w:w="2371" w:type="dxa"/>
            <w:vAlign w:val="center"/>
          </w:tcPr>
          <w:p w:rsidR="000B6CD0" w:rsidRPr="00AB0D87" w:rsidRDefault="000B6CD0" w:rsidP="0098739F">
            <w:pPr>
              <w:tabs>
                <w:tab w:val="left" w:pos="4290"/>
                <w:tab w:val="left" w:pos="712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0D87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2414" w:type="dxa"/>
            <w:vAlign w:val="center"/>
          </w:tcPr>
          <w:p w:rsidR="000B6CD0" w:rsidRPr="00AB0D87" w:rsidRDefault="000B6CD0" w:rsidP="0098739F">
            <w:pPr>
              <w:tabs>
                <w:tab w:val="left" w:pos="4290"/>
                <w:tab w:val="left" w:pos="712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0D8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371" w:type="dxa"/>
            <w:vAlign w:val="center"/>
          </w:tcPr>
          <w:p w:rsidR="000B6CD0" w:rsidRPr="00AB0D87" w:rsidRDefault="000B6CD0" w:rsidP="0098739F">
            <w:pPr>
              <w:tabs>
                <w:tab w:val="left" w:pos="4290"/>
                <w:tab w:val="left" w:pos="712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0D87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2415" w:type="dxa"/>
            <w:vAlign w:val="center"/>
          </w:tcPr>
          <w:p w:rsidR="000B6CD0" w:rsidRPr="00AB0D87" w:rsidRDefault="000B6CD0" w:rsidP="0098739F">
            <w:pPr>
              <w:tabs>
                <w:tab w:val="left" w:pos="4290"/>
                <w:tab w:val="left" w:pos="712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0D87">
              <w:rPr>
                <w:rFonts w:ascii="Times New Roman" w:hAnsi="Times New Roman" w:cs="Times New Roman"/>
              </w:rPr>
              <w:t>1,</w:t>
            </w:r>
            <w:r w:rsidR="009E5209" w:rsidRPr="00AB0D87">
              <w:rPr>
                <w:rFonts w:ascii="Times New Roman" w:hAnsi="Times New Roman" w:cs="Times New Roman"/>
              </w:rPr>
              <w:t>4</w:t>
            </w:r>
          </w:p>
        </w:tc>
      </w:tr>
    </w:tbl>
    <w:p w:rsidR="000B6CD0" w:rsidRPr="0098739F" w:rsidRDefault="000B6CD0" w:rsidP="0098739F">
      <w:pPr>
        <w:tabs>
          <w:tab w:val="left" w:pos="4290"/>
          <w:tab w:val="left" w:pos="7125"/>
        </w:tabs>
        <w:spacing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6CD0" w:rsidRPr="0098739F" w:rsidRDefault="000B6CD0" w:rsidP="0098739F">
      <w:pPr>
        <w:tabs>
          <w:tab w:val="left" w:pos="4290"/>
          <w:tab w:val="left" w:pos="7125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Максимальные суточные расходы принимаются с учетом коэффициента суточной неравномерности водопотребления равным 1,2.</w:t>
      </w:r>
    </w:p>
    <w:p w:rsidR="00AB0D87" w:rsidRDefault="000B6CD0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B6CD0" w:rsidRPr="00AB0D87" w:rsidRDefault="000B6CD0" w:rsidP="003B3DCA">
      <w:pPr>
        <w:spacing w:line="360" w:lineRule="auto"/>
        <w:ind w:firstLine="720"/>
        <w:jc w:val="center"/>
        <w:rPr>
          <w:rFonts w:ascii="Times New Roman" w:hAnsi="Times New Roman" w:cs="Times New Roman"/>
          <w:b/>
        </w:rPr>
      </w:pPr>
      <w:r w:rsidRPr="00AB0D87">
        <w:rPr>
          <w:rFonts w:ascii="Times New Roman" w:hAnsi="Times New Roman" w:cs="Times New Roman"/>
          <w:b/>
        </w:rPr>
        <w:lastRenderedPageBreak/>
        <w:t>Максимальные суточные расходы воды.</w:t>
      </w:r>
    </w:p>
    <w:p w:rsidR="000B6CD0" w:rsidRPr="00AB0D87" w:rsidRDefault="00E97C11" w:rsidP="0098739F">
      <w:pPr>
        <w:spacing w:line="360" w:lineRule="auto"/>
        <w:ind w:firstLine="72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Таблица № 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6"/>
        <w:gridCol w:w="2413"/>
        <w:gridCol w:w="2369"/>
        <w:gridCol w:w="2419"/>
      </w:tblGrid>
      <w:tr w:rsidR="000B6CD0" w:rsidRPr="00AB0D87" w:rsidTr="005B58CF">
        <w:trPr>
          <w:jc w:val="center"/>
        </w:trPr>
        <w:tc>
          <w:tcPr>
            <w:tcW w:w="4783" w:type="dxa"/>
            <w:gridSpan w:val="3"/>
            <w:shd w:val="clear" w:color="auto" w:fill="C0C0C0"/>
            <w:vAlign w:val="center"/>
          </w:tcPr>
          <w:p w:rsidR="000B6CD0" w:rsidRPr="00AB0D87" w:rsidRDefault="000B6CD0" w:rsidP="0098739F">
            <w:pPr>
              <w:tabs>
                <w:tab w:val="left" w:pos="472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0D87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4788" w:type="dxa"/>
            <w:gridSpan w:val="2"/>
            <w:shd w:val="clear" w:color="auto" w:fill="C0C0C0"/>
            <w:vAlign w:val="center"/>
          </w:tcPr>
          <w:p w:rsidR="000B6CD0" w:rsidRPr="00AB0D87" w:rsidRDefault="000B6CD0" w:rsidP="0098739F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0D87">
              <w:rPr>
                <w:rFonts w:ascii="Times New Roman" w:hAnsi="Times New Roman" w:cs="Times New Roman"/>
              </w:rPr>
              <w:t>2030 г.</w:t>
            </w:r>
          </w:p>
        </w:tc>
      </w:tr>
      <w:tr w:rsidR="000B6CD0" w:rsidRPr="00AB0D87" w:rsidTr="005B58CF">
        <w:trPr>
          <w:jc w:val="center"/>
        </w:trPr>
        <w:tc>
          <w:tcPr>
            <w:tcW w:w="2364" w:type="dxa"/>
            <w:shd w:val="clear" w:color="auto" w:fill="C0C0C0"/>
            <w:vAlign w:val="center"/>
          </w:tcPr>
          <w:p w:rsidR="000B6CD0" w:rsidRPr="00AB0D87" w:rsidRDefault="000B6CD0" w:rsidP="0098739F">
            <w:pPr>
              <w:tabs>
                <w:tab w:val="left" w:pos="472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0D87">
              <w:rPr>
                <w:rFonts w:ascii="Times New Roman" w:hAnsi="Times New Roman" w:cs="Times New Roman"/>
              </w:rPr>
              <w:t>Численность населения (тыс.чел.)</w:t>
            </w:r>
          </w:p>
        </w:tc>
        <w:tc>
          <w:tcPr>
            <w:tcW w:w="2419" w:type="dxa"/>
            <w:gridSpan w:val="2"/>
            <w:shd w:val="clear" w:color="auto" w:fill="C0C0C0"/>
            <w:vAlign w:val="center"/>
          </w:tcPr>
          <w:p w:rsidR="000B6CD0" w:rsidRPr="00AB0D87" w:rsidRDefault="000B6CD0" w:rsidP="0098739F">
            <w:pPr>
              <w:tabs>
                <w:tab w:val="left" w:pos="472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0D87">
              <w:rPr>
                <w:rFonts w:ascii="Times New Roman" w:hAnsi="Times New Roman" w:cs="Times New Roman"/>
              </w:rPr>
              <w:t xml:space="preserve">Водопотребление   О </w:t>
            </w:r>
            <w:r w:rsidRPr="00AB0D87">
              <w:rPr>
                <w:rFonts w:ascii="Times New Roman" w:hAnsi="Times New Roman" w:cs="Times New Roman"/>
                <w:vertAlign w:val="subscript"/>
              </w:rPr>
              <w:t>макс</w:t>
            </w:r>
            <w:r w:rsidRPr="00AB0D87">
              <w:rPr>
                <w:rFonts w:ascii="Times New Roman" w:hAnsi="Times New Roman" w:cs="Times New Roman"/>
                <w:vertAlign w:val="superscript"/>
              </w:rPr>
              <w:t xml:space="preserve"> - </w:t>
            </w:r>
            <w:r w:rsidRPr="00AB0D87">
              <w:rPr>
                <w:rFonts w:ascii="Times New Roman" w:hAnsi="Times New Roman" w:cs="Times New Roman"/>
              </w:rPr>
              <w:t>(тыс.м</w:t>
            </w:r>
            <w:r w:rsidRPr="00AB0D87">
              <w:rPr>
                <w:rFonts w:ascii="Times New Roman" w:hAnsi="Times New Roman" w:cs="Times New Roman"/>
                <w:vertAlign w:val="superscript"/>
              </w:rPr>
              <w:t>3</w:t>
            </w:r>
            <w:r w:rsidRPr="00AB0D87">
              <w:rPr>
                <w:rFonts w:ascii="Times New Roman" w:hAnsi="Times New Roman" w:cs="Times New Roman"/>
              </w:rPr>
              <w:t>/сут)</w:t>
            </w:r>
          </w:p>
        </w:tc>
        <w:tc>
          <w:tcPr>
            <w:tcW w:w="2369" w:type="dxa"/>
            <w:shd w:val="clear" w:color="auto" w:fill="C0C0C0"/>
            <w:vAlign w:val="center"/>
          </w:tcPr>
          <w:p w:rsidR="000B6CD0" w:rsidRPr="00AB0D87" w:rsidRDefault="000B6CD0" w:rsidP="0098739F">
            <w:pPr>
              <w:tabs>
                <w:tab w:val="left" w:pos="472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0D87">
              <w:rPr>
                <w:rFonts w:ascii="Times New Roman" w:hAnsi="Times New Roman" w:cs="Times New Roman"/>
              </w:rPr>
              <w:t>Численность населения (тыс.чел.)</w:t>
            </w:r>
          </w:p>
        </w:tc>
        <w:tc>
          <w:tcPr>
            <w:tcW w:w="2419" w:type="dxa"/>
            <w:shd w:val="clear" w:color="auto" w:fill="C0C0C0"/>
            <w:vAlign w:val="center"/>
          </w:tcPr>
          <w:p w:rsidR="000B6CD0" w:rsidRPr="00AB0D87" w:rsidRDefault="000B6CD0" w:rsidP="0098739F">
            <w:pPr>
              <w:tabs>
                <w:tab w:val="left" w:pos="472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0D87">
              <w:rPr>
                <w:rFonts w:ascii="Times New Roman" w:hAnsi="Times New Roman" w:cs="Times New Roman"/>
              </w:rPr>
              <w:t>Водопотребление</w:t>
            </w:r>
          </w:p>
          <w:p w:rsidR="000B6CD0" w:rsidRPr="00AB0D87" w:rsidRDefault="000B6CD0" w:rsidP="0098739F">
            <w:pPr>
              <w:tabs>
                <w:tab w:val="left" w:pos="472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0D87">
              <w:rPr>
                <w:rFonts w:ascii="Times New Roman" w:hAnsi="Times New Roman" w:cs="Times New Roman"/>
              </w:rPr>
              <w:t xml:space="preserve">О </w:t>
            </w:r>
            <w:r w:rsidRPr="00AB0D87">
              <w:rPr>
                <w:rFonts w:ascii="Times New Roman" w:hAnsi="Times New Roman" w:cs="Times New Roman"/>
                <w:vertAlign w:val="subscript"/>
              </w:rPr>
              <w:t>макс</w:t>
            </w:r>
            <w:r w:rsidRPr="00AB0D87">
              <w:rPr>
                <w:rFonts w:ascii="Times New Roman" w:hAnsi="Times New Roman" w:cs="Times New Roman"/>
                <w:vertAlign w:val="superscript"/>
              </w:rPr>
              <w:t xml:space="preserve"> - </w:t>
            </w:r>
            <w:r w:rsidRPr="00AB0D87">
              <w:rPr>
                <w:rFonts w:ascii="Times New Roman" w:hAnsi="Times New Roman" w:cs="Times New Roman"/>
              </w:rPr>
              <w:t>(тыс.м</w:t>
            </w:r>
            <w:r w:rsidRPr="00AB0D87">
              <w:rPr>
                <w:rFonts w:ascii="Times New Roman" w:hAnsi="Times New Roman" w:cs="Times New Roman"/>
                <w:vertAlign w:val="superscript"/>
              </w:rPr>
              <w:t>3</w:t>
            </w:r>
            <w:r w:rsidRPr="00AB0D87">
              <w:rPr>
                <w:rFonts w:ascii="Times New Roman" w:hAnsi="Times New Roman" w:cs="Times New Roman"/>
              </w:rPr>
              <w:t>/сут)</w:t>
            </w:r>
          </w:p>
        </w:tc>
      </w:tr>
      <w:tr w:rsidR="000B6CD0" w:rsidRPr="00AB0D87" w:rsidTr="005B58CF">
        <w:trPr>
          <w:jc w:val="center"/>
        </w:trPr>
        <w:tc>
          <w:tcPr>
            <w:tcW w:w="2370" w:type="dxa"/>
            <w:gridSpan w:val="2"/>
            <w:vAlign w:val="center"/>
          </w:tcPr>
          <w:p w:rsidR="000B6CD0" w:rsidRPr="00AB0D87" w:rsidRDefault="000B6CD0" w:rsidP="0098739F">
            <w:pPr>
              <w:tabs>
                <w:tab w:val="left" w:pos="4290"/>
                <w:tab w:val="left" w:pos="712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0D87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2413" w:type="dxa"/>
            <w:vAlign w:val="center"/>
          </w:tcPr>
          <w:p w:rsidR="000B6CD0" w:rsidRPr="00AB0D87" w:rsidRDefault="000B6CD0" w:rsidP="0098739F">
            <w:pPr>
              <w:tabs>
                <w:tab w:val="left" w:pos="4290"/>
                <w:tab w:val="left" w:pos="712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0D8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369" w:type="dxa"/>
            <w:vAlign w:val="center"/>
          </w:tcPr>
          <w:p w:rsidR="000B6CD0" w:rsidRPr="00AB0D87" w:rsidRDefault="000B6CD0" w:rsidP="0098739F">
            <w:pPr>
              <w:tabs>
                <w:tab w:val="left" w:pos="4290"/>
                <w:tab w:val="left" w:pos="712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0D87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2419" w:type="dxa"/>
            <w:vAlign w:val="center"/>
          </w:tcPr>
          <w:p w:rsidR="000B6CD0" w:rsidRPr="00AB0D87" w:rsidRDefault="009E5209" w:rsidP="0098739F">
            <w:pPr>
              <w:tabs>
                <w:tab w:val="left" w:pos="4290"/>
                <w:tab w:val="left" w:pos="712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0D87">
              <w:rPr>
                <w:rFonts w:ascii="Times New Roman" w:hAnsi="Times New Roman" w:cs="Times New Roman"/>
              </w:rPr>
              <w:t>1,7</w:t>
            </w:r>
          </w:p>
        </w:tc>
      </w:tr>
    </w:tbl>
    <w:p w:rsidR="000B6CD0" w:rsidRPr="00AB0D87" w:rsidRDefault="000B6CD0" w:rsidP="0098739F">
      <w:pPr>
        <w:spacing w:line="360" w:lineRule="auto"/>
        <w:ind w:firstLine="720"/>
        <w:jc w:val="both"/>
        <w:rPr>
          <w:rFonts w:ascii="Times New Roman" w:hAnsi="Times New Roman" w:cs="Times New Roman"/>
          <w:i/>
        </w:rPr>
      </w:pPr>
    </w:p>
    <w:p w:rsidR="009E5209" w:rsidRPr="0098739F" w:rsidRDefault="000B6CD0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ab/>
      </w:r>
    </w:p>
    <w:p w:rsidR="000B6CD0" w:rsidRPr="0098739F" w:rsidRDefault="000B6CD0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color w:val="000000"/>
          <w:sz w:val="28"/>
          <w:szCs w:val="28"/>
        </w:rPr>
        <w:t>При проведении мероприятий по экономному и рациональному водопользованию, возможно снижение удельного водопотребления на 20%.</w:t>
      </w:r>
    </w:p>
    <w:p w:rsidR="000B6CD0" w:rsidRPr="0098739F" w:rsidRDefault="000B6CD0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Расчетный расход воды на пожаротушение не учитывается, т.к. пополнение пожарных запасов воды идет за счет снижения подачи воды на хозяйственно- питьевые нужды (СНиП 2.04.02.-84)  </w:t>
      </w:r>
    </w:p>
    <w:p w:rsidR="000B6CD0" w:rsidRPr="0098739F" w:rsidRDefault="000B6CD0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На естественных и искусственных водоемах в населённых пунктах необходимо устраивать подъезды  для забора воды пожарными автомашинами. </w:t>
      </w:r>
    </w:p>
    <w:p w:rsidR="000B6CD0" w:rsidRPr="0098739F" w:rsidRDefault="000B6CD0" w:rsidP="00987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 В пределах района действует 1 пожарная часть с 4 пожарными расчетами в с.Анзорей  с зоной нормативного охвата 7 поселений.</w:t>
      </w:r>
    </w:p>
    <w:p w:rsidR="00B105FD" w:rsidRPr="0098739F" w:rsidRDefault="00B105FD" w:rsidP="0098739F">
      <w:pPr>
        <w:numPr>
          <w:ilvl w:val="12"/>
          <w:numId w:val="0"/>
        </w:numPr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Водоснабжение потребителей проектируемых застроек предусматривается из проектируемых скважин индивидуального или общего пользования. При использовании скважин для общего пользования, вода из скважин по проектируемым водоводам подается в проектируемые водонапорные башни, откуда по проектируемым тупиковым сетям хозяйственно-питьевого водопровода раздается потребителям.</w:t>
      </w:r>
    </w:p>
    <w:p w:rsidR="00B105FD" w:rsidRPr="0098739F" w:rsidRDefault="00B105FD" w:rsidP="0098739F">
      <w:pPr>
        <w:numPr>
          <w:ilvl w:val="12"/>
          <w:numId w:val="0"/>
        </w:numPr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При этом необходимо произвести анализы воды из скважины (скважин) на соответствие ее ГОСТу «Вода питьевая».</w:t>
      </w:r>
    </w:p>
    <w:p w:rsidR="00B105FD" w:rsidRPr="0098739F" w:rsidRDefault="00B105FD" w:rsidP="0098739F">
      <w:pPr>
        <w:numPr>
          <w:ilvl w:val="12"/>
          <w:numId w:val="0"/>
        </w:numPr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Вокруг артезианских скважин должны быть оборудованы зоны санитарной охраны из трех поясов.</w:t>
      </w:r>
    </w:p>
    <w:p w:rsidR="00B105FD" w:rsidRPr="0098739F" w:rsidRDefault="00B105FD" w:rsidP="0098739F">
      <w:pPr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lastRenderedPageBreak/>
        <w:t>Первый пояс зоны санитарной охраны (зона строго режима) включает площадку вокруг скважины радиусом от 30 до 50м, ограждаемую забором высотой 1,2м. Территория должна быть спланирована и озеленена.</w:t>
      </w:r>
    </w:p>
    <w:p w:rsidR="00B105FD" w:rsidRPr="0098739F" w:rsidRDefault="00B105FD" w:rsidP="0098739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Границы второго пояса подземного источника водоснабжения устанавливаются расчётом, учитывающим время продвижения микробного загрязнения воды до водозабора, принимаемое в зависимости от климатических районов и защищённости подземных вод от 100 до 400 сут.</w:t>
      </w:r>
    </w:p>
    <w:p w:rsidR="00B105FD" w:rsidRPr="0098739F" w:rsidRDefault="00B105FD" w:rsidP="0098739F">
      <w:pPr>
        <w:numPr>
          <w:ilvl w:val="12"/>
          <w:numId w:val="0"/>
        </w:numPr>
        <w:tabs>
          <w:tab w:val="left" w:pos="108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Границы третьего пояса подземного источника водоснабжения устанавливаются расчётом, учитывающим время продвижения химического загрязнения воды до водозабора, которое должно быть больше принятой продолжительности эксплуатации водозабора, но не менее 25 лет.</w:t>
      </w:r>
    </w:p>
    <w:p w:rsidR="00B105FD" w:rsidRPr="0098739F" w:rsidRDefault="00B105FD" w:rsidP="0098739F">
      <w:pPr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На территории первого пояса запрещается:</w:t>
      </w:r>
    </w:p>
    <w:p w:rsidR="00B105FD" w:rsidRPr="0098739F" w:rsidRDefault="00B105FD" w:rsidP="0098739F">
      <w:pPr>
        <w:numPr>
          <w:ilvl w:val="0"/>
          <w:numId w:val="5"/>
        </w:numPr>
        <w:tabs>
          <w:tab w:val="left" w:pos="1080"/>
        </w:tabs>
        <w:spacing w:line="360" w:lineRule="auto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проживание людей</w:t>
      </w:r>
    </w:p>
    <w:p w:rsidR="00B105FD" w:rsidRPr="0098739F" w:rsidRDefault="00B105FD" w:rsidP="0098739F">
      <w:pPr>
        <w:numPr>
          <w:ilvl w:val="0"/>
          <w:numId w:val="5"/>
        </w:numPr>
        <w:tabs>
          <w:tab w:val="left" w:pos="1080"/>
        </w:tabs>
        <w:spacing w:line="360" w:lineRule="auto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содержание и выпас скота и птиц</w:t>
      </w:r>
    </w:p>
    <w:p w:rsidR="00B105FD" w:rsidRPr="0098739F" w:rsidRDefault="00B105FD" w:rsidP="0098739F">
      <w:pPr>
        <w:numPr>
          <w:ilvl w:val="0"/>
          <w:numId w:val="5"/>
        </w:numPr>
        <w:tabs>
          <w:tab w:val="left" w:pos="1080"/>
        </w:tabs>
        <w:spacing w:line="360" w:lineRule="auto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строительство зданий и сооружений, не имеющих прямого отношения к водопроводу</w:t>
      </w:r>
    </w:p>
    <w:p w:rsidR="00B105FD" w:rsidRPr="0098739F" w:rsidRDefault="00B105FD" w:rsidP="0098739F">
      <w:pPr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Для лиц, работающих на территории первого пояса, устанавливается обязательная иммунизация по группе водных инфекций, обязательный периодический медицинский осмотр и проверка на бациллоопасность.</w:t>
      </w:r>
    </w:p>
    <w:p w:rsidR="00B105FD" w:rsidRPr="0098739F" w:rsidRDefault="00B105FD" w:rsidP="0098739F">
      <w:pPr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Территория площадки очищается от мусора и нечистот и обеззараживается хлорной известью.</w:t>
      </w:r>
    </w:p>
    <w:p w:rsidR="00B105FD" w:rsidRPr="0098739F" w:rsidRDefault="00B105FD" w:rsidP="0098739F">
      <w:pPr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На территории зоны второго пояса радиусом 150м предусматриваются следующие санитарно-технические мероприятия: </w:t>
      </w:r>
    </w:p>
    <w:p w:rsidR="00B105FD" w:rsidRPr="0098739F" w:rsidRDefault="00B105FD" w:rsidP="0098739F">
      <w:pPr>
        <w:numPr>
          <w:ilvl w:val="0"/>
          <w:numId w:val="5"/>
        </w:numPr>
        <w:tabs>
          <w:tab w:val="left" w:pos="1080"/>
        </w:tabs>
        <w:spacing w:line="360" w:lineRule="auto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всякое строительство, промышленное и жилищное, подлежит согласованию с районными санитарными организациями</w:t>
      </w:r>
    </w:p>
    <w:p w:rsidR="00B105FD" w:rsidRPr="0098739F" w:rsidRDefault="00B105FD" w:rsidP="0098739F">
      <w:pPr>
        <w:numPr>
          <w:ilvl w:val="0"/>
          <w:numId w:val="5"/>
        </w:numPr>
        <w:tabs>
          <w:tab w:val="left" w:pos="1080"/>
        </w:tabs>
        <w:spacing w:line="360" w:lineRule="auto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при застройке участка содержать в чистоте и опрятности все улицы и дворы, не допускать их антисанитарного состояния</w:t>
      </w:r>
    </w:p>
    <w:p w:rsidR="00B105FD" w:rsidRPr="0098739F" w:rsidRDefault="00B105FD" w:rsidP="0098739F">
      <w:pPr>
        <w:tabs>
          <w:tab w:val="left" w:pos="1080"/>
        </w:tabs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На территории второго пояса зоны санитарной охраны запрещается:</w:t>
      </w:r>
    </w:p>
    <w:p w:rsidR="00B105FD" w:rsidRPr="0098739F" w:rsidRDefault="00B105FD" w:rsidP="0098739F">
      <w:pPr>
        <w:numPr>
          <w:ilvl w:val="0"/>
          <w:numId w:val="5"/>
        </w:numPr>
        <w:tabs>
          <w:tab w:val="left" w:pos="1080"/>
        </w:tabs>
        <w:spacing w:line="360" w:lineRule="auto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lastRenderedPageBreak/>
        <w:t>загрязнение территории нечистотами, мусором, навозом, промышленными отходами</w:t>
      </w:r>
    </w:p>
    <w:p w:rsidR="00B105FD" w:rsidRPr="0098739F" w:rsidRDefault="00B105FD" w:rsidP="0098739F">
      <w:pPr>
        <w:numPr>
          <w:ilvl w:val="0"/>
          <w:numId w:val="5"/>
        </w:numPr>
        <w:tabs>
          <w:tab w:val="left" w:pos="1080"/>
        </w:tabs>
        <w:spacing w:line="360" w:lineRule="auto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размещение складов горюче-смазочных материалов, ядохимикатов и минеральных удобрений, шламохранилищ и других объектов, которые могут вызвать химическое загрязнение источников водоснабжения</w:t>
      </w:r>
    </w:p>
    <w:p w:rsidR="00B105FD" w:rsidRPr="0098739F" w:rsidRDefault="00B105FD" w:rsidP="0098739F">
      <w:pPr>
        <w:numPr>
          <w:ilvl w:val="0"/>
          <w:numId w:val="5"/>
        </w:numPr>
        <w:tabs>
          <w:tab w:val="left" w:pos="1080"/>
        </w:tabs>
        <w:spacing w:line="360" w:lineRule="auto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размещение кладбищ, скотомогильников, полей фильтрации, земледельческих полей орошения, навозохранилищ, силосных траншей, животноводческих и птицеводческих предприятий, которые могут вызвать микробное загрязнение источников водоснабжения</w:t>
      </w:r>
    </w:p>
    <w:p w:rsidR="00B105FD" w:rsidRPr="0098739F" w:rsidRDefault="00B105FD" w:rsidP="0098739F">
      <w:pPr>
        <w:numPr>
          <w:ilvl w:val="0"/>
          <w:numId w:val="5"/>
        </w:numPr>
        <w:tabs>
          <w:tab w:val="left" w:pos="1080"/>
        </w:tabs>
        <w:spacing w:line="360" w:lineRule="auto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применение удобрений и ядохимикатов.</w:t>
      </w:r>
    </w:p>
    <w:p w:rsidR="00B105FD" w:rsidRPr="0098739F" w:rsidRDefault="00B105FD" w:rsidP="0098739F">
      <w:pPr>
        <w:numPr>
          <w:ilvl w:val="12"/>
          <w:numId w:val="0"/>
        </w:numPr>
        <w:tabs>
          <w:tab w:val="left" w:pos="108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На территории третьего  пояса  зоны санитарной охраны подземного источника необходимо предусматривать следующие санитарно-технические мероприятия: </w:t>
      </w:r>
    </w:p>
    <w:p w:rsidR="00B105FD" w:rsidRPr="0098739F" w:rsidRDefault="00B105FD" w:rsidP="0098739F">
      <w:pPr>
        <w:numPr>
          <w:ilvl w:val="0"/>
          <w:numId w:val="5"/>
        </w:numPr>
        <w:tabs>
          <w:tab w:val="left" w:pos="108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осуществлять регулирование отведения территорий для населённых пунктов, лечебно-профилактических и оздоровительных учреждений, промышленных и сельскохозяйственных объектов, а также возможных изменений технологии промышленных предприятий, связанных с повышением степени опасности загрязнения источников водоснабжения сточными водами.</w:t>
      </w:r>
    </w:p>
    <w:p w:rsidR="00B105FD" w:rsidRPr="0098739F" w:rsidRDefault="00B105FD" w:rsidP="0098739F">
      <w:pPr>
        <w:numPr>
          <w:ilvl w:val="0"/>
          <w:numId w:val="5"/>
        </w:numPr>
        <w:tabs>
          <w:tab w:val="left" w:pos="108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размещение складов горюче-смазочных материалов, ядохимикатов и минеральных удобрений, шламохранилищ и других объектов, которые могут вызвать химическое загрязнение источников водоснабжения</w:t>
      </w:r>
    </w:p>
    <w:p w:rsidR="00B105FD" w:rsidRPr="0098739F" w:rsidRDefault="00B105FD" w:rsidP="0098739F">
      <w:pPr>
        <w:numPr>
          <w:ilvl w:val="0"/>
          <w:numId w:val="5"/>
        </w:numPr>
        <w:tabs>
          <w:tab w:val="left" w:pos="108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выявление,  тампонаж или восстановление всех старых, бездействующих, дефектных или неправильно эксплуатируемых скважин и шахтных колодцев, создающих опасность загрязнения используемого водоносного горизонта</w:t>
      </w:r>
    </w:p>
    <w:p w:rsidR="00B105FD" w:rsidRPr="0098739F" w:rsidRDefault="00B105FD" w:rsidP="0098739F">
      <w:pPr>
        <w:numPr>
          <w:ilvl w:val="0"/>
          <w:numId w:val="5"/>
        </w:numPr>
        <w:tabs>
          <w:tab w:val="left" w:pos="108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регулирование  бурения новых скважин</w:t>
      </w:r>
    </w:p>
    <w:p w:rsidR="00B105FD" w:rsidRPr="0098739F" w:rsidRDefault="00B105FD" w:rsidP="0098739F">
      <w:pPr>
        <w:numPr>
          <w:ilvl w:val="0"/>
          <w:numId w:val="5"/>
        </w:numPr>
        <w:tabs>
          <w:tab w:val="left" w:pos="108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lastRenderedPageBreak/>
        <w:t>запрещение закачки отработанных вод в подземные пласты, подземного складирования твёрдых отходов и разработки недр земли, а также ликвидацию поглощающих скважин и шахтных колодцев, которые могут загрязнять водоносные пласты.</w:t>
      </w:r>
    </w:p>
    <w:p w:rsidR="00B105FD" w:rsidRPr="0098739F" w:rsidRDefault="00B105FD" w:rsidP="0098739F">
      <w:pPr>
        <w:numPr>
          <w:ilvl w:val="12"/>
          <w:numId w:val="0"/>
        </w:numPr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Места расположения и количество скважин решаются при рабочем проектировании.</w:t>
      </w:r>
    </w:p>
    <w:p w:rsidR="00B105FD" w:rsidRPr="0098739F" w:rsidRDefault="00B105FD" w:rsidP="0098739F">
      <w:pPr>
        <w:tabs>
          <w:tab w:val="left" w:pos="108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Ширина водоохраной зоны по «Водному кодексу Российской Федерации , 2007г.» </w:t>
      </w:r>
    </w:p>
    <w:p w:rsidR="00B105FD" w:rsidRPr="0098739F" w:rsidRDefault="00B105FD" w:rsidP="0098739F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реки </w:t>
      </w:r>
      <w:r w:rsidR="00AD0CE1" w:rsidRPr="0098739F">
        <w:rPr>
          <w:rFonts w:ascii="Times New Roman" w:hAnsi="Times New Roman" w:cs="Times New Roman"/>
          <w:sz w:val="28"/>
          <w:szCs w:val="28"/>
        </w:rPr>
        <w:t>Лескен</w:t>
      </w:r>
      <w:r w:rsidRPr="0098739F">
        <w:rPr>
          <w:rFonts w:ascii="Times New Roman" w:hAnsi="Times New Roman" w:cs="Times New Roman"/>
          <w:sz w:val="28"/>
          <w:szCs w:val="28"/>
        </w:rPr>
        <w:t xml:space="preserve">  составляет 200м, </w:t>
      </w:r>
      <w:r w:rsidR="00AD0CE1" w:rsidRPr="0098739F">
        <w:rPr>
          <w:rFonts w:ascii="Times New Roman" w:hAnsi="Times New Roman" w:cs="Times New Roman"/>
          <w:sz w:val="28"/>
          <w:szCs w:val="28"/>
        </w:rPr>
        <w:t>ширина прибрежной защитной – 50 метров.</w:t>
      </w:r>
    </w:p>
    <w:p w:rsidR="00B105FD" w:rsidRPr="0098739F" w:rsidRDefault="00B105FD" w:rsidP="0098739F">
      <w:pPr>
        <w:tabs>
          <w:tab w:val="left" w:pos="1080"/>
        </w:tabs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739F">
        <w:rPr>
          <w:rFonts w:ascii="Times New Roman" w:hAnsi="Times New Roman" w:cs="Times New Roman"/>
          <w:color w:val="FF0000"/>
          <w:sz w:val="28"/>
          <w:szCs w:val="28"/>
        </w:rPr>
        <w:t>В границах прибрежных защитных полос наряду с установленными частью 15 ст.65  «Водного кодекса Российской Федерации» ограничениями  запрещается:</w:t>
      </w:r>
    </w:p>
    <w:p w:rsidR="00B105FD" w:rsidRPr="0098739F" w:rsidRDefault="00B105FD" w:rsidP="0098739F">
      <w:pPr>
        <w:tabs>
          <w:tab w:val="left" w:pos="108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* распашка земель;</w:t>
      </w:r>
    </w:p>
    <w:p w:rsidR="00B105FD" w:rsidRPr="0098739F" w:rsidRDefault="00B105FD" w:rsidP="0098739F">
      <w:pPr>
        <w:tabs>
          <w:tab w:val="left" w:pos="108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* выпас сельскохозяйственных животных и организация для них летних лагерей, ванн;</w:t>
      </w:r>
    </w:p>
    <w:p w:rsidR="00B105FD" w:rsidRPr="0098739F" w:rsidRDefault="00B105FD" w:rsidP="0098739F">
      <w:pPr>
        <w:tabs>
          <w:tab w:val="left" w:pos="108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* размещение отвалов намываемых грунтов.</w:t>
      </w:r>
    </w:p>
    <w:p w:rsidR="00B105FD" w:rsidRPr="0098739F" w:rsidRDefault="00B105FD" w:rsidP="0098739F">
      <w:pPr>
        <w:tabs>
          <w:tab w:val="left" w:pos="108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Прибрежные полосы малых рек, как правило, должны быть заняты древесно-кустарниковой растительностью.</w:t>
      </w:r>
    </w:p>
    <w:p w:rsidR="00B105FD" w:rsidRPr="0098739F" w:rsidRDefault="00B105FD" w:rsidP="0098739F">
      <w:pPr>
        <w:tabs>
          <w:tab w:val="left" w:pos="108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В границах водоохранных  зон   запрещается:</w:t>
      </w:r>
    </w:p>
    <w:p w:rsidR="00B105FD" w:rsidRPr="0098739F" w:rsidRDefault="00B105FD" w:rsidP="0098739F">
      <w:pPr>
        <w:tabs>
          <w:tab w:val="left" w:pos="108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* использование сточных вод для удобрения почв;</w:t>
      </w:r>
    </w:p>
    <w:p w:rsidR="00B105FD" w:rsidRPr="0098739F" w:rsidRDefault="00B105FD" w:rsidP="0098739F">
      <w:pPr>
        <w:tabs>
          <w:tab w:val="left" w:pos="108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* размещение кладбищ, скотомогильников, мест захоронения отходов производства и потребления, радиоактивных, химических, взрывчатых, токсичных, </w:t>
      </w:r>
      <w:r w:rsidRPr="0098739F">
        <w:rPr>
          <w:rFonts w:ascii="Times New Roman" w:hAnsi="Times New Roman" w:cs="Times New Roman"/>
          <w:color w:val="FF0000"/>
          <w:sz w:val="28"/>
          <w:szCs w:val="28"/>
        </w:rPr>
        <w:t>отравляющих и ядовитых веществ;</w:t>
      </w:r>
    </w:p>
    <w:p w:rsidR="00B105FD" w:rsidRPr="0098739F" w:rsidRDefault="00B105FD" w:rsidP="0098739F">
      <w:pPr>
        <w:tabs>
          <w:tab w:val="left" w:pos="108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* осуществление авиационных мер по борьбе с вредителями и болезнями растений;</w:t>
      </w:r>
    </w:p>
    <w:p w:rsidR="00B105FD" w:rsidRPr="0098739F" w:rsidRDefault="00B105FD" w:rsidP="0098739F">
      <w:pPr>
        <w:tabs>
          <w:tab w:val="left" w:pos="108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* движение и стоянка транспортных средств (кроме специальных транспортных средств), за исключением их движения по дорогам и стоянки на дорогах  и в специально оборудованных местах, имеющих твёрдое покрытие.</w:t>
      </w:r>
    </w:p>
    <w:p w:rsidR="00AD0CE1" w:rsidRPr="0098739F" w:rsidRDefault="00B105FD" w:rsidP="0098739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lastRenderedPageBreak/>
        <w:t xml:space="preserve">Водоотведение на расчётный срок от потребителей </w:t>
      </w:r>
      <w:r w:rsidR="00AD0CE1" w:rsidRPr="0098739F">
        <w:rPr>
          <w:rFonts w:ascii="Times New Roman" w:hAnsi="Times New Roman" w:cs="Times New Roman"/>
          <w:sz w:val="28"/>
          <w:szCs w:val="28"/>
        </w:rPr>
        <w:t xml:space="preserve"> осуществляется в выгребные и поглощающие ямы. </w:t>
      </w:r>
    </w:p>
    <w:p w:rsidR="00AD0CE1" w:rsidRPr="0098739F" w:rsidRDefault="00AD0CE1" w:rsidP="0098739F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Схемой территориального планирования Лескенского района для канализования сельских населенных пунктов предлагаются компактные установки блок-модульного типа для очистки сточных вод (см. таблицу </w:t>
      </w:r>
      <w:r w:rsidR="00E97C11">
        <w:rPr>
          <w:rFonts w:ascii="Times New Roman" w:hAnsi="Times New Roman" w:cs="Times New Roman"/>
          <w:sz w:val="28"/>
          <w:szCs w:val="28"/>
        </w:rPr>
        <w:t>4</w:t>
      </w:r>
      <w:r w:rsidRPr="0098739F">
        <w:rPr>
          <w:rFonts w:ascii="Times New Roman" w:hAnsi="Times New Roman" w:cs="Times New Roman"/>
          <w:sz w:val="28"/>
          <w:szCs w:val="28"/>
        </w:rPr>
        <w:t>).</w:t>
      </w:r>
      <w:r w:rsidRPr="0098739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D0CE1" w:rsidRPr="00E97C11" w:rsidRDefault="00E97C11" w:rsidP="0098739F">
      <w:pPr>
        <w:spacing w:line="360" w:lineRule="auto"/>
        <w:ind w:firstLine="720"/>
        <w:jc w:val="right"/>
        <w:rPr>
          <w:rFonts w:ascii="Times New Roman" w:hAnsi="Times New Roman" w:cs="Times New Roman"/>
          <w:i/>
        </w:rPr>
      </w:pPr>
      <w:r w:rsidRPr="00E97C11">
        <w:rPr>
          <w:rFonts w:ascii="Times New Roman" w:hAnsi="Times New Roman" w:cs="Times New Roman"/>
          <w:i/>
        </w:rPr>
        <w:t>Таблица №4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4036"/>
        <w:gridCol w:w="2661"/>
        <w:gridCol w:w="2385"/>
      </w:tblGrid>
      <w:tr w:rsidR="00AD0CE1" w:rsidRPr="00E97C11" w:rsidTr="005B58CF">
        <w:tc>
          <w:tcPr>
            <w:tcW w:w="494" w:type="dxa"/>
          </w:tcPr>
          <w:p w:rsidR="00AD0CE1" w:rsidRPr="00E97C11" w:rsidRDefault="00AD0CE1" w:rsidP="0098739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35" w:type="dxa"/>
          </w:tcPr>
          <w:p w:rsidR="00AD0CE1" w:rsidRPr="00E97C11" w:rsidRDefault="00AD0CE1" w:rsidP="0098739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Наименование населенных пунктов</w:t>
            </w:r>
          </w:p>
        </w:tc>
        <w:tc>
          <w:tcPr>
            <w:tcW w:w="2702" w:type="dxa"/>
          </w:tcPr>
          <w:p w:rsidR="00AD0CE1" w:rsidRPr="00E97C11" w:rsidRDefault="00AD0CE1" w:rsidP="0098739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Производительность проектируемых ОСК тыс.м³/сутки</w:t>
            </w:r>
          </w:p>
        </w:tc>
        <w:tc>
          <w:tcPr>
            <w:tcW w:w="2421" w:type="dxa"/>
          </w:tcPr>
          <w:p w:rsidR="00AD0CE1" w:rsidRPr="00E97C11" w:rsidRDefault="00AD0CE1" w:rsidP="0098739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D0CE1" w:rsidRPr="00E97C11" w:rsidTr="005B58CF">
        <w:tc>
          <w:tcPr>
            <w:tcW w:w="494" w:type="dxa"/>
          </w:tcPr>
          <w:p w:rsidR="00AD0CE1" w:rsidRPr="00E97C11" w:rsidRDefault="00AD0CE1" w:rsidP="0098739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5" w:type="dxa"/>
          </w:tcPr>
          <w:p w:rsidR="00AD0CE1" w:rsidRPr="00E97C11" w:rsidRDefault="00AD0CE1" w:rsidP="0098739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с. Анзорей</w:t>
            </w:r>
          </w:p>
        </w:tc>
        <w:tc>
          <w:tcPr>
            <w:tcW w:w="2702" w:type="dxa"/>
          </w:tcPr>
          <w:p w:rsidR="00AD0CE1" w:rsidRPr="00E97C11" w:rsidRDefault="00E97C11" w:rsidP="0098739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2421" w:type="dxa"/>
          </w:tcPr>
          <w:p w:rsidR="00AD0CE1" w:rsidRPr="00E97C11" w:rsidRDefault="00AD0CE1" w:rsidP="0098739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С учетом увеличения стоков на 10% (нужды местной промышленности)</w:t>
            </w:r>
          </w:p>
        </w:tc>
      </w:tr>
    </w:tbl>
    <w:p w:rsidR="00AD0CE1" w:rsidRPr="0098739F" w:rsidRDefault="00AD0CE1" w:rsidP="0098739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"/>
        <w:gridCol w:w="9261"/>
      </w:tblGrid>
      <w:tr w:rsidR="00AD0CE1" w:rsidRPr="0098739F" w:rsidTr="005B58CF">
        <w:tc>
          <w:tcPr>
            <w:tcW w:w="310" w:type="dxa"/>
          </w:tcPr>
          <w:p w:rsidR="00AD0CE1" w:rsidRPr="0098739F" w:rsidRDefault="00AD0CE1" w:rsidP="009873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1" w:type="dxa"/>
          </w:tcPr>
          <w:p w:rsidR="00DE0C31" w:rsidRDefault="00DE0C31" w:rsidP="00DE0C3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Утверждённая постановлением Правительства Кабардино-Балкарской Республики от 7 марта 2012 года № 47-ПП республиканская целевая программа «Чистая вода» на 2012-2017 годы предусматривает в                         с.п. Анзорей следующие мероприятия:</w:t>
            </w:r>
          </w:p>
          <w:p w:rsidR="00DE0C31" w:rsidRDefault="00DE0C31" w:rsidP="00DE0C3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водопровода;</w:t>
            </w:r>
          </w:p>
          <w:p w:rsidR="00DE0C31" w:rsidRDefault="00DE0C31" w:rsidP="00DE0C3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фильтрационной установки;</w:t>
            </w:r>
          </w:p>
          <w:p w:rsidR="00DE0C31" w:rsidRDefault="00DE0C31" w:rsidP="00DE0C3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установку водозаборной башни;</w:t>
            </w:r>
          </w:p>
          <w:p w:rsidR="00DE0C31" w:rsidRDefault="00DE0C31" w:rsidP="00DE0C3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замену 18 км ветхих водопроводных сетей;</w:t>
            </w:r>
          </w:p>
          <w:p w:rsidR="00DE0C31" w:rsidRDefault="00DE0C31" w:rsidP="00DE0C3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900 п.м. зон санитарной охраны источников водоснабжения;  </w:t>
            </w:r>
          </w:p>
          <w:p w:rsidR="00DE0C31" w:rsidRDefault="00DE0C31" w:rsidP="00DE0C3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реконструкцию скважины, строительство очистных сооружений мощностью 1400куб.м/сут;</w:t>
            </w:r>
          </w:p>
          <w:p w:rsidR="00DE0C31" w:rsidRDefault="00DE0C31" w:rsidP="00DE0C3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26 км сетей водоотведения.</w:t>
            </w:r>
          </w:p>
          <w:p w:rsidR="00AD0CE1" w:rsidRPr="0098739F" w:rsidRDefault="00DE0C31" w:rsidP="00DE0C3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Перечисленные мероприятия обеспечат поселение чистой питьевой водой и будут способствовать исключению угрозы здоровью жителей,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загрязнения почв, поверхностных, грунтовых и подземных вод в результате использования выгребных ям, сброса хозяйственно-бытовых стоков на поля фильтрации.</w:t>
            </w:r>
          </w:p>
        </w:tc>
      </w:tr>
    </w:tbl>
    <w:p w:rsidR="00DE0C31" w:rsidRDefault="00DE0C31" w:rsidP="00DE0C31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</w:p>
    <w:p w:rsidR="00B105FD" w:rsidRPr="0098739F" w:rsidRDefault="00DE0C31" w:rsidP="00DE0C31">
      <w:pPr>
        <w:spacing w:after="20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05FD" w:rsidRPr="0098739F">
        <w:rPr>
          <w:rFonts w:ascii="Times New Roman" w:hAnsi="Times New Roman" w:cs="Times New Roman"/>
          <w:b/>
          <w:sz w:val="28"/>
          <w:szCs w:val="28"/>
        </w:rPr>
        <w:t>.5.2.   Электроснабжение.</w:t>
      </w:r>
    </w:p>
    <w:p w:rsidR="00AD0CE1" w:rsidRPr="0098739F" w:rsidRDefault="00AD0CE1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По состоянию на 2011 год удельная фактическая коммунально-бытовая нагрузка на одного жителя района составляет 235 квт\час.</w:t>
      </w:r>
    </w:p>
    <w:p w:rsidR="00AD0CE1" w:rsidRPr="0098739F" w:rsidRDefault="00AD0CE1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Энергетические нагрузки жилищно-коммунального сектора на проектные периоды определены по укрупненным показателям электропотребления на одного жителя в год (СНиП 2.07.01-89* прил.12). Расчёт учитывает  электропотребление жилыми и общественными зданиями, предприятиями коммунального обслуживания, наружным освещением, системами водообеспечения, водоотведения  и теплоснабжения, а также затраты на содержание приусадебных хозяйств населённых пунктов. Учтено фактическое потребление  электроэнергии за текущие годы и приняты мероприятия на повышение благосостояния населения по этапам планирования. </w:t>
      </w:r>
    </w:p>
    <w:p w:rsidR="00AD0CE1" w:rsidRPr="0098739F" w:rsidRDefault="00AD0CE1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При этом ожидаемые показатели удельной расчётной коммунально-бытовой нагрузки составят на </w:t>
      </w:r>
      <w:r w:rsidRPr="009873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8739F">
        <w:rPr>
          <w:rFonts w:ascii="Times New Roman" w:hAnsi="Times New Roman" w:cs="Times New Roman"/>
          <w:sz w:val="28"/>
          <w:szCs w:val="28"/>
        </w:rPr>
        <w:t xml:space="preserve"> очередь 470  квт/час по сельским населённым пунктам. Те же  нагрузки на расчётный срок увеличатся и составят соответственно 700 квт/час на одного жителя.</w:t>
      </w:r>
    </w:p>
    <w:p w:rsidR="00AD0CE1" w:rsidRPr="0098739F" w:rsidRDefault="00AD0CE1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Прирост электропотребления в жилищно-коммунальном секторе, по отношению к существующему, прогнозируем при условии повышения уровня коммунально-бытовых услуг, развития социальной инфраструктуры и материальной обеспеченности населения. </w:t>
      </w:r>
    </w:p>
    <w:p w:rsidR="00AD0CE1" w:rsidRPr="0098739F" w:rsidRDefault="00AD0CE1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При расчёте энергетических нагрузок крупных и средних производственных предприятий,  сельскохозяйственного производства  принят фактический расход электроэнергии по данным 2011 г , учтено </w:t>
      </w:r>
      <w:r w:rsidRPr="0098739F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данных отраслей на территории района по программным мероприятиям, федеральным и республиканским целевым программам. </w:t>
      </w:r>
    </w:p>
    <w:p w:rsidR="00AD0CE1" w:rsidRPr="0098739F" w:rsidRDefault="00AD0CE1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Вся перспективная нагрузка должна будет осуществляться от существующих подстанций, имеющих значительный  резерв мощности, при поэтапной реконструкции с заменой устаревшего оборудования и линий электропередач. </w:t>
      </w:r>
    </w:p>
    <w:p w:rsidR="00AD0CE1" w:rsidRPr="0098739F" w:rsidRDefault="00AD0CE1" w:rsidP="0098739F">
      <w:pPr>
        <w:pStyle w:val="ac"/>
        <w:spacing w:line="360" w:lineRule="auto"/>
        <w:ind w:firstLine="1080"/>
        <w:rPr>
          <w:rFonts w:ascii="Times New Roman" w:hAnsi="Times New Roman"/>
          <w:b w:val="0"/>
          <w:sz w:val="28"/>
          <w:szCs w:val="28"/>
        </w:rPr>
      </w:pPr>
      <w:r w:rsidRPr="0098739F">
        <w:rPr>
          <w:rFonts w:ascii="Times New Roman" w:hAnsi="Times New Roman"/>
          <w:b w:val="0"/>
          <w:sz w:val="28"/>
          <w:szCs w:val="28"/>
        </w:rPr>
        <w:t>Согласно данным ОАО «Каббалкэнерго» на настоящий момент развитие энергосистемы не предусматривается.</w:t>
      </w:r>
      <w:r w:rsidRPr="0098739F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Pr="0098739F">
        <w:rPr>
          <w:rFonts w:ascii="Times New Roman" w:hAnsi="Times New Roman"/>
          <w:b w:val="0"/>
          <w:sz w:val="28"/>
          <w:szCs w:val="28"/>
        </w:rPr>
        <w:t>При существующей общей мощности трансформаторов на подстанциях 30,5  МВА  максимальные часовые нагрузки к 2030 г. не превысят 20,5 МВА. Наряду с этим, практически все подстанции, расположенные на территории Лескенского  района, имеют износ оборудования 40-70% и требуют проведения реконструкции и замену изношенного оборудования.</w:t>
      </w:r>
      <w:r w:rsidRPr="0098739F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Pr="0098739F">
        <w:rPr>
          <w:rFonts w:ascii="Times New Roman" w:hAnsi="Times New Roman"/>
          <w:b w:val="0"/>
          <w:sz w:val="28"/>
          <w:szCs w:val="28"/>
        </w:rPr>
        <w:t xml:space="preserve">Износ линий электропередач 35 кВ составляет 56%, а 10 кВ – 73,2%. В связи с большой изношенностью сетей фактические потери энергии на транспортировку составляют 15-20% (при норме не более 12%). 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5FD" w:rsidRPr="0098739F" w:rsidRDefault="00DE0C31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B105FD" w:rsidRPr="0098739F">
        <w:rPr>
          <w:rFonts w:ascii="Times New Roman" w:hAnsi="Times New Roman" w:cs="Times New Roman"/>
          <w:b/>
          <w:color w:val="FF0000"/>
          <w:sz w:val="28"/>
          <w:szCs w:val="28"/>
        </w:rPr>
        <w:t>.5.3.   Теплоснабжение.</w:t>
      </w:r>
    </w:p>
    <w:p w:rsidR="005B58CF" w:rsidRPr="0098739F" w:rsidRDefault="005B58CF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Теплоснабжение потребителей СП в основном децентрализованное. Малопроизводительные котельные эксплуатируются в целях централизованного теплоснабжения объектов соцкультбыта.  Число источников теплоснабжения до 3 Гкал/час – 8, протяженность тепловых сетей – 1,2 км. Оборудование котельных в основном морально устарело, что приводит к теплопотерям и превышению нормативного расхода топлива на производство теплоэнергии. </w:t>
      </w:r>
    </w:p>
    <w:p w:rsidR="005B58CF" w:rsidRPr="0098739F" w:rsidRDefault="005B58CF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Промышленные, сельскохозяйственные предприятия и большая часть общественной и жилой усадебной застройки имеют индивидуальные источники теплоснабжения. </w:t>
      </w:r>
    </w:p>
    <w:p w:rsidR="005B58CF" w:rsidRPr="0098739F" w:rsidRDefault="005B58CF" w:rsidP="0098739F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В качестве топлива используется природный газ. 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lastRenderedPageBreak/>
        <w:t>Новые отопительные котельные потребуются в комплексе с развитием системы инвестиционных площадок. Теплоснабжение малоэтажной существующей и перспективной застройки предлагается от 2-х-контурных газовых котлов.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B105FD" w:rsidRPr="0098739F" w:rsidRDefault="00DE0C31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105FD" w:rsidRPr="0098739F">
        <w:rPr>
          <w:rFonts w:ascii="Times New Roman" w:hAnsi="Times New Roman" w:cs="Times New Roman"/>
          <w:b/>
          <w:sz w:val="28"/>
          <w:szCs w:val="28"/>
        </w:rPr>
        <w:t>.5.4.   Газоснабжение.</w:t>
      </w:r>
    </w:p>
    <w:p w:rsidR="005B58CF" w:rsidRPr="0098739F" w:rsidRDefault="005B58CF" w:rsidP="0098739F">
      <w:pPr>
        <w:suppressAutoHyphens/>
        <w:spacing w:before="100" w:after="100" w:line="360" w:lineRule="auto"/>
        <w:ind w:firstLine="720"/>
        <w:jc w:val="both"/>
        <w:rPr>
          <w:rFonts w:ascii="Times New Roman" w:hAnsi="Times New Roman" w:cs="Times New Roman"/>
          <w:color w:val="000000"/>
          <w:position w:val="0"/>
          <w:sz w:val="28"/>
          <w:szCs w:val="28"/>
          <w:lang w:eastAsia="ar-SA"/>
        </w:rPr>
      </w:pPr>
      <w:r w:rsidRPr="0098739F">
        <w:rPr>
          <w:rFonts w:ascii="Times New Roman" w:hAnsi="Times New Roman" w:cs="Times New Roman"/>
          <w:position w:val="0"/>
          <w:sz w:val="28"/>
          <w:szCs w:val="28"/>
          <w:lang w:eastAsia="ar-SA"/>
        </w:rPr>
        <w:t xml:space="preserve">В СП в основном завершена газификация. Газоснабжение осуществляется природным газом посредством </w:t>
      </w:r>
      <w:r w:rsidRPr="0098739F">
        <w:rPr>
          <w:rFonts w:ascii="Times New Roman" w:hAnsi="Times New Roman" w:cs="Times New Roman"/>
          <w:color w:val="000000"/>
          <w:position w:val="0"/>
          <w:sz w:val="28"/>
          <w:szCs w:val="28"/>
          <w:lang w:eastAsia="ar-SA"/>
        </w:rPr>
        <w:t>магистральных газопроводов  от АГРС «Аргудан».  Эксплуатацию объектов газоснабжения района обеспечивает филиал  ОАО "Каббалкгаз".</w:t>
      </w:r>
    </w:p>
    <w:p w:rsidR="00830768" w:rsidRPr="0098739F" w:rsidRDefault="005B58CF" w:rsidP="0098739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СП газифицирована на 100%   с охватом населения, жилищно-коммунальных и промышленных предприятий. На территории СП установлено 1 ГРП. </w:t>
      </w:r>
      <w:r w:rsidR="00830768" w:rsidRPr="0098739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30768" w:rsidRPr="0098739F">
        <w:rPr>
          <w:rFonts w:ascii="Times New Roman" w:hAnsi="Times New Roman" w:cs="Times New Roman"/>
          <w:sz w:val="28"/>
          <w:szCs w:val="28"/>
        </w:rPr>
        <w:t xml:space="preserve">ощность газораспределительных сетей СП составляет 25,3 млн.м3/год, что обеспечивает более на 140% запас потребности на расчетный срок 2030 года. </w:t>
      </w:r>
    </w:p>
    <w:p w:rsidR="00830768" w:rsidRPr="0098739F" w:rsidRDefault="00830768" w:rsidP="0098739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Кроме того, по Программе администрации муниципального района на ее территории будет построена газораспределительная сеть  в районах нового строительства во всех сельских населенных пунктах.</w:t>
      </w:r>
    </w:p>
    <w:p w:rsidR="00830768" w:rsidRPr="0098739F" w:rsidRDefault="00830768" w:rsidP="0098739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В целях завершения </w:t>
      </w:r>
      <w:r w:rsidRPr="0098739F">
        <w:rPr>
          <w:rFonts w:ascii="Times New Roman" w:hAnsi="Times New Roman" w:cs="Times New Roman"/>
          <w:b/>
          <w:bCs/>
          <w:sz w:val="28"/>
          <w:szCs w:val="28"/>
        </w:rPr>
        <w:t>газификации</w:t>
      </w:r>
      <w:r w:rsidRPr="0098739F">
        <w:rPr>
          <w:rFonts w:ascii="Times New Roman" w:hAnsi="Times New Roman" w:cs="Times New Roman"/>
          <w:sz w:val="28"/>
          <w:szCs w:val="28"/>
        </w:rPr>
        <w:t xml:space="preserve"> частных домовладений предусмотрено строительство 50  км внутрисельских разводящих газовых сетей.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Диаметры газопроводов и мощности ГРП будут определяться специализированной организацией на последующих стадиях проектирования.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B105FD" w:rsidRPr="0098739F" w:rsidRDefault="00DE0C31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105FD" w:rsidRPr="0098739F">
        <w:rPr>
          <w:rFonts w:ascii="Times New Roman" w:hAnsi="Times New Roman" w:cs="Times New Roman"/>
          <w:b/>
          <w:sz w:val="28"/>
          <w:szCs w:val="28"/>
        </w:rPr>
        <w:t>.5.5.   Связь.</w:t>
      </w:r>
    </w:p>
    <w:p w:rsidR="006F5908" w:rsidRPr="0098739F" w:rsidRDefault="006F5908" w:rsidP="0098739F">
      <w:pPr>
        <w:spacing w:line="36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i/>
          <w:sz w:val="28"/>
          <w:szCs w:val="28"/>
        </w:rPr>
        <w:t>Почтовая связь.</w:t>
      </w:r>
    </w:p>
    <w:p w:rsidR="006F5908" w:rsidRPr="0098739F" w:rsidRDefault="006F5908" w:rsidP="0098739F">
      <w:pPr>
        <w:spacing w:line="360" w:lineRule="auto"/>
        <w:ind w:firstLine="48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lastRenderedPageBreak/>
        <w:t>Почтовая связь в СП представлена сельским отделением почтовой связи. В сети отделений почтовой связи оказывается полный перечень услуг почтовой связи.</w:t>
      </w:r>
    </w:p>
    <w:p w:rsidR="006F5908" w:rsidRPr="0098739F" w:rsidRDefault="006F5908" w:rsidP="0098739F">
      <w:pPr>
        <w:spacing w:line="360" w:lineRule="auto"/>
        <w:ind w:firstLine="48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В ходе реализации ФЦП «Электронная Россия» создан  пункт коллективного доступа (ПКД), </w:t>
      </w:r>
      <w:r w:rsidRPr="0098739F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оказывающих населению района факс-услуги, услуги по доступу к всемирной сети Интернет, сканированию и копированию документов, приему и отправке электронной почты. </w:t>
      </w:r>
    </w:p>
    <w:p w:rsidR="006F5908" w:rsidRPr="0098739F" w:rsidRDefault="006F5908" w:rsidP="0098739F">
      <w:pPr>
        <w:spacing w:line="360" w:lineRule="auto"/>
        <w:ind w:firstLine="4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39F">
        <w:rPr>
          <w:rFonts w:ascii="Times New Roman" w:hAnsi="Times New Roman" w:cs="Times New Roman"/>
          <w:i/>
          <w:sz w:val="28"/>
          <w:szCs w:val="28"/>
        </w:rPr>
        <w:t>Электрическая связь.</w:t>
      </w:r>
    </w:p>
    <w:p w:rsidR="006F5908" w:rsidRPr="0098739F" w:rsidRDefault="006F5908" w:rsidP="0098739F">
      <w:pPr>
        <w:shd w:val="clear" w:color="auto" w:fill="FFFFFF"/>
        <w:spacing w:before="24" w:line="360" w:lineRule="auto"/>
        <w:ind w:firstLine="480"/>
        <w:jc w:val="both"/>
        <w:outlineLvl w:val="0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98739F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Услуги фиксированной электрической связи в районе оказывает Кабардино-Балкарский филиал ОАО «ЮТК». В населённом пункте установлена  АТС, общей ёмкостью 900 номеров.</w:t>
      </w:r>
    </w:p>
    <w:p w:rsidR="006F5908" w:rsidRPr="0098739F" w:rsidRDefault="006F5908" w:rsidP="0098739F">
      <w:pPr>
        <w:shd w:val="clear" w:color="auto" w:fill="FFFFFF"/>
        <w:spacing w:before="24" w:line="360" w:lineRule="auto"/>
        <w:ind w:firstLine="480"/>
        <w:jc w:val="both"/>
        <w:outlineLvl w:val="0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98739F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Уровень цифровизации составляет 52,14%. Количество пользователей Интернетом - 34 человек</w:t>
      </w:r>
    </w:p>
    <w:p w:rsidR="006F5908" w:rsidRPr="0098739F" w:rsidRDefault="006F5908" w:rsidP="0098739F">
      <w:pPr>
        <w:spacing w:line="360" w:lineRule="auto"/>
        <w:ind w:firstLine="4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39F">
        <w:rPr>
          <w:rFonts w:ascii="Times New Roman" w:hAnsi="Times New Roman" w:cs="Times New Roman"/>
          <w:i/>
          <w:sz w:val="28"/>
          <w:szCs w:val="28"/>
        </w:rPr>
        <w:t>Мобильная связь.</w:t>
      </w:r>
    </w:p>
    <w:p w:rsidR="006F5908" w:rsidRPr="0098739F" w:rsidRDefault="006F5908" w:rsidP="0098739F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Услуги мобильной связи населению оказывают 3 оператора связи: ЗАО «Мобиком-Кавказ» («Мегафон»), ОАО «ВымпелКом» («Билайн»), ОАО «Мобильные Теле Системы» (МТС).</w:t>
      </w:r>
    </w:p>
    <w:p w:rsidR="006F5908" w:rsidRPr="0098739F" w:rsidRDefault="006F5908" w:rsidP="0098739F">
      <w:pPr>
        <w:spacing w:line="360" w:lineRule="auto"/>
        <w:ind w:firstLine="48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98739F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В ходе строительства нового микрорайона на левом берегу реки Лескен предполагается строительство еще одного отделения почтовой связи, установки АТС на 120 номеров.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5FD" w:rsidRPr="0098739F" w:rsidRDefault="00DE0C31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105FD" w:rsidRPr="0098739F">
        <w:rPr>
          <w:rFonts w:ascii="Times New Roman" w:hAnsi="Times New Roman" w:cs="Times New Roman"/>
          <w:b/>
          <w:sz w:val="28"/>
          <w:szCs w:val="28"/>
        </w:rPr>
        <w:t>.6.      Основные планировочные ограничения.</w:t>
      </w:r>
    </w:p>
    <w:p w:rsidR="00B105FD" w:rsidRPr="0098739F" w:rsidRDefault="00DE0C31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105FD" w:rsidRPr="0098739F">
        <w:rPr>
          <w:rFonts w:ascii="Times New Roman" w:hAnsi="Times New Roman" w:cs="Times New Roman"/>
          <w:b/>
          <w:sz w:val="28"/>
          <w:szCs w:val="28"/>
        </w:rPr>
        <w:t>.6.1.   Охрана окружающей среды.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922DB9" w:rsidRPr="0098739F" w:rsidRDefault="00922DB9" w:rsidP="009873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Основной загрязнитель атмосферного воздуха автомобильный транспорт, выбрасывающий около 2,2 тыс. тонн/год  загрязняющих веществ: оксида углерода, оксидов азота, летучих органических веществ, сернистого ангидрида, сажи. Вклад в загрязнение атмосферы оксидами азота, бенз(а)пиреном вносят муниципальные и ведомственные котельные. Эмиссия </w:t>
      </w:r>
      <w:r w:rsidRPr="0098739F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предприятий из стационарных источников, представляющих статистическое наблюдение о загрязнении атмосферного воздуха по форме №2тп (воздух), составляет около 0,010 тыс. тонн/год. Расположение поселения в равнинной части республики, малоэтажная застройка обеспечивают рассеивание выбросов. </w:t>
      </w:r>
    </w:p>
    <w:p w:rsidR="00922DB9" w:rsidRPr="0098739F" w:rsidRDefault="00922DB9" w:rsidP="0098739F">
      <w:pPr>
        <w:pStyle w:val="22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Загрязнение атмосферного воздуха поселения не превышает нормативов качества воздуха и не оказывает негативного воздействия на здоровье населения и окружающую среду. </w:t>
      </w:r>
    </w:p>
    <w:p w:rsidR="00922DB9" w:rsidRPr="0098739F" w:rsidRDefault="00922DB9" w:rsidP="0098739F">
      <w:pPr>
        <w:pStyle w:val="22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Естественный радиационный фон в пределах нормы.</w:t>
      </w:r>
    </w:p>
    <w:p w:rsidR="00922DB9" w:rsidRPr="0098739F" w:rsidRDefault="00922DB9" w:rsidP="0098739F">
      <w:pPr>
        <w:tabs>
          <w:tab w:val="left" w:pos="-486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Прозрачность воды реки Лескен, на берегу которой расположено сельское поселение, изменяется в зависимости от времени года и погодных условий: в меженный период она составляет от 14 до 30 и более сантиметров, в паводковый 1,5-21см. Водородный показатель в норме и составляет 7,6-8,1 ед. рН. Вода реки насыщена кислородом  10,9-11,5 мг/дм</w:t>
      </w:r>
      <w:r w:rsidRPr="0098739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8739F">
        <w:rPr>
          <w:rFonts w:ascii="Times New Roman" w:hAnsi="Times New Roman" w:cs="Times New Roman"/>
          <w:sz w:val="28"/>
          <w:szCs w:val="28"/>
        </w:rPr>
        <w:t>.</w:t>
      </w:r>
    </w:p>
    <w:p w:rsidR="00922DB9" w:rsidRPr="0098739F" w:rsidRDefault="00922DB9" w:rsidP="009873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В 2010 году в границе поселения ФГБУ «Каббалкводресурсы» проведены руслорегулировочные работы, освоено 10,5 млн. рублей.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Формирование природно-экологического каркаса территории СП </w:t>
      </w:r>
      <w:r w:rsidR="00881F65" w:rsidRPr="0098739F">
        <w:rPr>
          <w:rFonts w:ascii="Times New Roman" w:hAnsi="Times New Roman" w:cs="Times New Roman"/>
          <w:sz w:val="28"/>
          <w:szCs w:val="28"/>
        </w:rPr>
        <w:t xml:space="preserve">Анзорей </w:t>
      </w:r>
      <w:r w:rsidRPr="0098739F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Pr="0098739F">
        <w:rPr>
          <w:rFonts w:ascii="Times New Roman" w:hAnsi="Times New Roman" w:cs="Times New Roman"/>
          <w:color w:val="FF0000"/>
          <w:sz w:val="28"/>
          <w:szCs w:val="28"/>
        </w:rPr>
        <w:t>при выполнении следующих задач: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-</w:t>
      </w:r>
      <w:r w:rsidRPr="0098739F">
        <w:rPr>
          <w:rFonts w:ascii="Times New Roman" w:eastAsia="Calibri" w:hAnsi="Times New Roman" w:cs="Times New Roman"/>
          <w:sz w:val="28"/>
          <w:szCs w:val="28"/>
        </w:rPr>
        <w:t xml:space="preserve"> Наличие на территории водного фонда </w:t>
      </w:r>
      <w:r w:rsidR="00881F65" w:rsidRPr="0098739F">
        <w:rPr>
          <w:rFonts w:ascii="Times New Roman" w:eastAsia="Calibri" w:hAnsi="Times New Roman" w:cs="Times New Roman"/>
          <w:sz w:val="28"/>
          <w:szCs w:val="28"/>
        </w:rPr>
        <w:t>(реки Лескен)</w:t>
      </w:r>
      <w:r w:rsidRPr="0098739F">
        <w:rPr>
          <w:rFonts w:ascii="Times New Roman" w:eastAsia="Calibri" w:hAnsi="Times New Roman" w:cs="Times New Roman"/>
          <w:sz w:val="28"/>
          <w:szCs w:val="28"/>
        </w:rPr>
        <w:t xml:space="preserve"> соответствующих водоохранных зон и развитие в поймах этих рек перспективных природно-рекреационных зон;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>-</w:t>
      </w:r>
      <w:r w:rsidRPr="0098739F">
        <w:rPr>
          <w:rFonts w:ascii="Times New Roman" w:eastAsia="Calibri" w:hAnsi="Times New Roman" w:cs="Times New Roman"/>
          <w:sz w:val="28"/>
          <w:szCs w:val="28"/>
        </w:rPr>
        <w:t xml:space="preserve"> Преобладающее развитие в жилой застройке индивидуальной усадебной структуры, что обеспечивает высокий процент озеленения территорий СНП;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>-</w:t>
      </w:r>
      <w:r w:rsidRPr="0098739F">
        <w:rPr>
          <w:rFonts w:ascii="Times New Roman" w:eastAsia="Calibri" w:hAnsi="Times New Roman" w:cs="Times New Roman"/>
          <w:sz w:val="28"/>
          <w:szCs w:val="28"/>
        </w:rPr>
        <w:t xml:space="preserve"> Создание, озеленение и благоустройство соответствующих санитарно-защитных зон от существующих сельскохозяйственных производственных предприятий и от объектов иного назначения с целью уменьшения вредного воздействия на окружающую среду;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98739F">
        <w:rPr>
          <w:rFonts w:ascii="Times New Roman" w:eastAsia="Calibri" w:hAnsi="Times New Roman" w:cs="Times New Roman"/>
          <w:sz w:val="28"/>
          <w:szCs w:val="28"/>
        </w:rPr>
        <w:t xml:space="preserve"> Увеличение на расчетный срок до 100% автодорог с твердым покрытием; устройство на территории охранных зон автодорог дополнительного озеленения для уменьшения звукового воздействия и улучшения экологической обстановки;</w:t>
      </w:r>
    </w:p>
    <w:p w:rsidR="00B105FD" w:rsidRPr="0098739F" w:rsidRDefault="00B105FD" w:rsidP="0098739F">
      <w:pPr>
        <w:tabs>
          <w:tab w:val="left" w:pos="1080"/>
        </w:tabs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739F">
        <w:rPr>
          <w:rFonts w:ascii="Times New Roman" w:hAnsi="Times New Roman" w:cs="Times New Roman"/>
          <w:color w:val="FF0000"/>
          <w:sz w:val="28"/>
          <w:szCs w:val="28"/>
        </w:rPr>
        <w:t>В границах прибрежных защитных полос водных объектов наряду с установленными частью 15 ст. 65 «Водного кодекса Российской Федерации» ограничениями  запрещается:</w:t>
      </w:r>
    </w:p>
    <w:p w:rsidR="00B105FD" w:rsidRPr="0098739F" w:rsidRDefault="00B105FD" w:rsidP="0098739F">
      <w:pPr>
        <w:tabs>
          <w:tab w:val="left" w:pos="108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* распашка земель;</w:t>
      </w:r>
    </w:p>
    <w:p w:rsidR="00B105FD" w:rsidRPr="0098739F" w:rsidRDefault="00B105FD" w:rsidP="0098739F">
      <w:pPr>
        <w:tabs>
          <w:tab w:val="left" w:pos="108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* выпас сельскохозяйственных животных и организация для них летних лагерей, ванн;</w:t>
      </w:r>
    </w:p>
    <w:p w:rsidR="00B105FD" w:rsidRPr="0098739F" w:rsidRDefault="00B105FD" w:rsidP="0098739F">
      <w:pPr>
        <w:tabs>
          <w:tab w:val="left" w:pos="108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* размещение отвалов намываемых грунтов.</w:t>
      </w:r>
    </w:p>
    <w:p w:rsidR="00B105FD" w:rsidRPr="0098739F" w:rsidRDefault="00B105FD" w:rsidP="0098739F">
      <w:pPr>
        <w:tabs>
          <w:tab w:val="left" w:pos="108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Прибрежные полосы малых рек, как правило, должны быть заняты древесно-кустарниковой растительностью.</w:t>
      </w:r>
    </w:p>
    <w:p w:rsidR="00B105FD" w:rsidRPr="0098739F" w:rsidRDefault="00B105FD" w:rsidP="0098739F">
      <w:pPr>
        <w:tabs>
          <w:tab w:val="left" w:pos="108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В границах водоохранных  зон   запрещается:</w:t>
      </w:r>
    </w:p>
    <w:p w:rsidR="00B105FD" w:rsidRPr="0098739F" w:rsidRDefault="00B105FD" w:rsidP="0098739F">
      <w:pPr>
        <w:tabs>
          <w:tab w:val="left" w:pos="108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* использование сточных вод для удобрения почв;</w:t>
      </w:r>
    </w:p>
    <w:p w:rsidR="00B105FD" w:rsidRPr="0098739F" w:rsidRDefault="00B105FD" w:rsidP="0098739F">
      <w:pPr>
        <w:tabs>
          <w:tab w:val="left" w:pos="108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*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</w:t>
      </w:r>
      <w:r w:rsidRPr="0098739F">
        <w:rPr>
          <w:rFonts w:ascii="Times New Roman" w:hAnsi="Times New Roman" w:cs="Times New Roman"/>
          <w:color w:val="FF0000"/>
          <w:sz w:val="28"/>
          <w:szCs w:val="28"/>
        </w:rPr>
        <w:t>и ядовитых веществ;</w:t>
      </w:r>
    </w:p>
    <w:p w:rsidR="00B105FD" w:rsidRPr="0098739F" w:rsidRDefault="00B105FD" w:rsidP="0098739F">
      <w:pPr>
        <w:tabs>
          <w:tab w:val="left" w:pos="108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* осуществление авиационных мер по борьбе с вредителями и болезнями растений;</w:t>
      </w:r>
    </w:p>
    <w:p w:rsidR="00B105FD" w:rsidRPr="0098739F" w:rsidRDefault="00B105FD" w:rsidP="0098739F">
      <w:pPr>
        <w:tabs>
          <w:tab w:val="left" w:pos="108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* движение и стоянка транспортных средств (кроме специальных транспортных средств), за исключением их движения по дорогам и стоянки на дорогах  и в специально оборудованных местах, имеющих твёрдое покрытие.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Нарушение требований по охране и рациональному использованию водных объектов влечет за собой ограничение, приостановление или запрещение эксплуатации хозяйственных и других объектов, влияющих на состояние водных объектов.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739F">
        <w:rPr>
          <w:rFonts w:ascii="Times New Roman" w:hAnsi="Times New Roman" w:cs="Times New Roman"/>
          <w:color w:val="FF0000"/>
          <w:sz w:val="28"/>
          <w:szCs w:val="28"/>
        </w:rPr>
        <w:lastRenderedPageBreak/>
        <w:t>На территориях, подверженных затоплению необходимо соблюдать требования ст. 67 Водного кодекса РФ, а именно: размещение новых населенных пунктов, кладбищ, скотомогильников и строительство капитальных зданий, строений, сооружений без проведения специальных защитных мероприятий по предотвращению негативного воздействия вод запрещаются.</w:t>
      </w:r>
    </w:p>
    <w:p w:rsidR="00B105FD" w:rsidRPr="0098739F" w:rsidRDefault="00B105FD" w:rsidP="0098739F">
      <w:pPr>
        <w:pStyle w:val="consplusnormal0"/>
        <w:spacing w:before="0" w:beforeAutospacing="0" w:after="0" w:afterAutospacing="0" w:line="360" w:lineRule="auto"/>
        <w:ind w:right="-21" w:firstLine="840"/>
        <w:jc w:val="both"/>
        <w:rPr>
          <w:color w:val="FF0000"/>
          <w:sz w:val="28"/>
          <w:szCs w:val="28"/>
        </w:rPr>
      </w:pPr>
      <w:r w:rsidRPr="0098739F">
        <w:rPr>
          <w:color w:val="FF0000"/>
          <w:sz w:val="28"/>
          <w:szCs w:val="28"/>
        </w:rPr>
        <w:t xml:space="preserve">Отношения в области организации, охраны и использования особо охраняемых природных территорий в целях сохранения уникальных и типичных природных комплексов и объектов, достопримечательных природных образований, объектов растительного и животного мира, их генетического фонда, изучения естественных процессов в биосфере и контроля за изменением ее состояния, экологического воспитания населения регулируются </w:t>
      </w:r>
      <w:r w:rsidRPr="0098739F">
        <w:rPr>
          <w:bCs/>
          <w:color w:val="FF0000"/>
          <w:kern w:val="36"/>
          <w:sz w:val="28"/>
          <w:szCs w:val="28"/>
        </w:rPr>
        <w:t xml:space="preserve">Федеральным законом от 14 марта </w:t>
      </w:r>
      <w:smartTag w:uri="urn:schemas-microsoft-com:office:smarttags" w:element="metricconverter">
        <w:smartTagPr>
          <w:attr w:name="ProductID" w:val="1995 г"/>
        </w:smartTagPr>
        <w:r w:rsidRPr="0098739F">
          <w:rPr>
            <w:bCs/>
            <w:color w:val="FF0000"/>
            <w:kern w:val="36"/>
            <w:sz w:val="28"/>
            <w:szCs w:val="28"/>
          </w:rPr>
          <w:t>1995 г</w:t>
        </w:r>
      </w:smartTag>
      <w:r w:rsidRPr="0098739F">
        <w:rPr>
          <w:bCs/>
          <w:color w:val="FF0000"/>
          <w:kern w:val="36"/>
          <w:sz w:val="28"/>
          <w:szCs w:val="28"/>
        </w:rPr>
        <w:t>. N 33-ФЗ "Об особо охраняемых природных территориях", ст. 15, 17, 24, 27.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B105FD" w:rsidRPr="0098739F" w:rsidRDefault="00B105FD" w:rsidP="0098739F">
      <w:pPr>
        <w:spacing w:line="360" w:lineRule="auto"/>
        <w:ind w:right="-2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05FD" w:rsidRPr="0098739F" w:rsidRDefault="00DE0C31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105FD" w:rsidRPr="0098739F">
        <w:rPr>
          <w:rFonts w:ascii="Times New Roman" w:hAnsi="Times New Roman" w:cs="Times New Roman"/>
          <w:b/>
          <w:sz w:val="28"/>
          <w:szCs w:val="28"/>
        </w:rPr>
        <w:t xml:space="preserve">.6.2.   Охрана объектов </w:t>
      </w:r>
      <w:r w:rsidR="00FF02D5">
        <w:rPr>
          <w:rFonts w:ascii="Times New Roman" w:hAnsi="Times New Roman" w:cs="Times New Roman"/>
          <w:b/>
          <w:sz w:val="28"/>
          <w:szCs w:val="28"/>
        </w:rPr>
        <w:t>историко-</w:t>
      </w:r>
      <w:r w:rsidR="00B105FD" w:rsidRPr="0098739F">
        <w:rPr>
          <w:rFonts w:ascii="Times New Roman" w:hAnsi="Times New Roman" w:cs="Times New Roman"/>
          <w:b/>
          <w:sz w:val="28"/>
          <w:szCs w:val="28"/>
        </w:rPr>
        <w:t>культурного наследия.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Государственная охрана объектов культурного наследия регулируется  Федеральным законом от 25.06.2002 г. № 73-ФЗ «Об объектах культурного наследия (памятники истории и культуры) народов РФ» и законом </w:t>
      </w:r>
      <w:r w:rsidR="00922DB9" w:rsidRPr="0098739F">
        <w:rPr>
          <w:rFonts w:ascii="Times New Roman" w:hAnsi="Times New Roman" w:cs="Times New Roman"/>
          <w:sz w:val="28"/>
          <w:szCs w:val="28"/>
        </w:rPr>
        <w:t xml:space="preserve">КБР </w:t>
      </w:r>
      <w:r w:rsidRPr="0098739F">
        <w:rPr>
          <w:rFonts w:ascii="Times New Roman" w:hAnsi="Times New Roman" w:cs="Times New Roman"/>
          <w:sz w:val="28"/>
          <w:szCs w:val="28"/>
        </w:rPr>
        <w:t xml:space="preserve"> </w:t>
      </w:r>
      <w:r w:rsidRPr="0098739F">
        <w:rPr>
          <w:rFonts w:ascii="Times New Roman" w:hAnsi="Times New Roman" w:cs="Times New Roman"/>
          <w:b/>
          <w:sz w:val="28"/>
          <w:szCs w:val="28"/>
          <w:highlight w:val="yellow"/>
        </w:rPr>
        <w:t>от 05.01.2004 г. № 226-ОЗ</w:t>
      </w:r>
      <w:r w:rsidRPr="0098739F">
        <w:rPr>
          <w:rFonts w:ascii="Times New Roman" w:hAnsi="Times New Roman" w:cs="Times New Roman"/>
          <w:sz w:val="28"/>
          <w:szCs w:val="28"/>
        </w:rPr>
        <w:t xml:space="preserve"> «Об объектах культурного наследия (памятниках истории и культуры) на</w:t>
      </w:r>
      <w:r w:rsidR="00922DB9" w:rsidRPr="0098739F">
        <w:rPr>
          <w:rFonts w:ascii="Times New Roman" w:hAnsi="Times New Roman" w:cs="Times New Roman"/>
          <w:sz w:val="28"/>
          <w:szCs w:val="28"/>
        </w:rPr>
        <w:t>родов КБР</w:t>
      </w:r>
      <w:r w:rsidRPr="0098739F">
        <w:rPr>
          <w:rFonts w:ascii="Times New Roman" w:hAnsi="Times New Roman" w:cs="Times New Roman"/>
          <w:sz w:val="28"/>
          <w:szCs w:val="28"/>
        </w:rPr>
        <w:t>».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Земельные участки в границах территорий объектов культурного наследия относятся к землям историко-культурного назначения. Вышеуказанное отнесение и перевод земельных участков в категорию земель особо охраняемых территорий и объектов осуществляется органами местного самоуправления.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В целях обеспечения сохранности объекта культурного наследия в его исторической среде на сопряженной с ним территории (ограниченной в плане </w:t>
      </w:r>
      <w:r w:rsidRPr="0098739F">
        <w:rPr>
          <w:rFonts w:ascii="Times New Roman" w:hAnsi="Times New Roman" w:cs="Times New Roman"/>
          <w:sz w:val="28"/>
          <w:szCs w:val="28"/>
        </w:rPr>
        <w:lastRenderedPageBreak/>
        <w:t>от его границ, как правило, двойной высотой объекта) устанавливаются зоны охраны, в границах которых запрещается любое строительство и хозяйственная деятельность, за исключением специальных мер, направленных на сохранение (регенерацию) историко-градостроительной или природной среды.</w:t>
      </w:r>
    </w:p>
    <w:p w:rsidR="00B105FD" w:rsidRPr="0098739F" w:rsidRDefault="00B105FD" w:rsidP="0098739F">
      <w:pPr>
        <w:shd w:val="clear" w:color="auto" w:fill="FFFFFF"/>
        <w:tabs>
          <w:tab w:val="left" w:pos="715"/>
          <w:tab w:val="left" w:pos="84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color w:val="FF0000"/>
          <w:spacing w:val="-7"/>
          <w:sz w:val="28"/>
          <w:szCs w:val="28"/>
        </w:rPr>
      </w:pPr>
      <w:r w:rsidRPr="0098739F">
        <w:rPr>
          <w:rFonts w:ascii="Times New Roman" w:hAnsi="Times New Roman" w:cs="Times New Roman"/>
          <w:color w:val="FF0000"/>
          <w:spacing w:val="-7"/>
          <w:sz w:val="28"/>
          <w:szCs w:val="28"/>
        </w:rPr>
        <w:t>Проектирование и проведение землеустроительных, земляных, строительных, мелиоративных, хозяйственных и иных работ на территории памятника запрещаются, за исключением работ по сохранению данного памятника и (или) их территорий, а также хозяйственной деятельности, не нарушающей целостности памятника и не создающей угрозы их повреждения, разрушения или уничтожения. Проектирование и проведение работ по сохранению памятника или ансамбля и (или) их территорий осуществляются по согласованию с государственными органами охраны культурного наследия. Использование объекта культурного наследия либо земельного участка или водного объекта, в пределах которых располагается объект археологического наследия, с нарушением федерального законодательства об охране и использовании объектов культурного наследия запрещается. Объекты культурного наследия используются с обязательным выполнением следующих требований:</w:t>
      </w:r>
    </w:p>
    <w:p w:rsidR="00B105FD" w:rsidRPr="0098739F" w:rsidRDefault="00B105FD" w:rsidP="0098739F">
      <w:pPr>
        <w:shd w:val="clear" w:color="auto" w:fill="FFFFFF"/>
        <w:tabs>
          <w:tab w:val="left" w:pos="715"/>
          <w:tab w:val="left" w:pos="84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color w:val="FF0000"/>
          <w:spacing w:val="-7"/>
          <w:sz w:val="28"/>
          <w:szCs w:val="28"/>
        </w:rPr>
      </w:pPr>
      <w:r w:rsidRPr="0098739F">
        <w:rPr>
          <w:rFonts w:ascii="Times New Roman" w:hAnsi="Times New Roman" w:cs="Times New Roman"/>
          <w:color w:val="FF0000"/>
          <w:spacing w:val="-7"/>
          <w:sz w:val="28"/>
          <w:szCs w:val="28"/>
        </w:rPr>
        <w:t>- согласование с государственными органами охраны культурного наследия осуществления проектирования и проведения землеустроительных, земляных, строительных, мелиоративных, хозяйственных и иных работ на территории объекта культурного наследия либо на земельном участке или водном объекте, в пределах которых располагается объект археологического наследия.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739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расположения на территории, подлежащей хозяйственному освоению, объектов культурного наследия, включенных в реестр, и выявленных объектов культурного наследия землеустроительные, земляные, строительные, мелиоративные, хозяйственные и иные работы на территориях, непосредственно связанных с земельными участками в </w:t>
      </w:r>
      <w:r w:rsidRPr="0098739F">
        <w:rPr>
          <w:rFonts w:ascii="Times New Roman" w:hAnsi="Times New Roman" w:cs="Times New Roman"/>
          <w:color w:val="FF0000"/>
          <w:sz w:val="28"/>
          <w:szCs w:val="28"/>
        </w:rPr>
        <w:lastRenderedPageBreak/>
        <w:t>границах территории указанных объектов, проводятся при наличии в проектах проведения таких работ разделов об обеспечении сохранности данных объектов культурного наследия, получивших положительные заключения государственной экспертизы проектной документации.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5FD" w:rsidRPr="0098739F" w:rsidRDefault="00DE0C31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105FD" w:rsidRPr="0098739F">
        <w:rPr>
          <w:rFonts w:ascii="Times New Roman" w:hAnsi="Times New Roman" w:cs="Times New Roman"/>
          <w:b/>
          <w:sz w:val="28"/>
          <w:szCs w:val="28"/>
        </w:rPr>
        <w:t>.6.3.   Санитарная очистка территории.</w:t>
      </w:r>
    </w:p>
    <w:p w:rsidR="00B105FD" w:rsidRPr="0098739F" w:rsidRDefault="00B105FD" w:rsidP="0098739F">
      <w:pPr>
        <w:shd w:val="clear" w:color="auto" w:fill="FFFFFF"/>
        <w:tabs>
          <w:tab w:val="left" w:pos="84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Сбор, вывоз, размещение твердых бытовых отходов производится в соответствии с Правилами санитарного содержания территории населенных мест, Правилами предоставления услуг по вывозу твердых и жидких бытовых отходов, утвержденными Постановлением Правительства Российской Федерации от 10.02.1997 года № 155, и нормативными актами Администрации сельского поселения.</w:t>
      </w:r>
    </w:p>
    <w:p w:rsidR="00D7443C" w:rsidRPr="0098739F" w:rsidRDefault="00D7443C" w:rsidP="009873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 Санитарная очистка поселения и сбор отходов осуществляется специализированной бригадой МУП «Жилищно-коммунальное хозяйство и благоустройство» с центральной улицы ежедневно мусоровозом, с других улиц трактором с прицепом еженедельно. Коммунальные (твёрдые бытовые отходы) размещаются на муниципальной свалке, расположенной на северо-востоке в </w:t>
      </w:r>
      <w:r w:rsidR="00FF0404" w:rsidRPr="0098739F">
        <w:rPr>
          <w:rFonts w:ascii="Times New Roman" w:hAnsi="Times New Roman" w:cs="Times New Roman"/>
          <w:sz w:val="28"/>
          <w:szCs w:val="28"/>
        </w:rPr>
        <w:t>12</w:t>
      </w:r>
      <w:r w:rsidRPr="0098739F">
        <w:rPr>
          <w:rFonts w:ascii="Times New Roman" w:hAnsi="Times New Roman" w:cs="Times New Roman"/>
          <w:sz w:val="28"/>
          <w:szCs w:val="28"/>
        </w:rPr>
        <w:t xml:space="preserve">00 метрах от села и </w:t>
      </w:r>
      <w:r w:rsidR="00FF0404" w:rsidRPr="0098739F">
        <w:rPr>
          <w:rFonts w:ascii="Times New Roman" w:hAnsi="Times New Roman" w:cs="Times New Roman"/>
          <w:sz w:val="28"/>
          <w:szCs w:val="28"/>
        </w:rPr>
        <w:t xml:space="preserve">200 метрах </w:t>
      </w:r>
      <w:r w:rsidRPr="0098739F">
        <w:rPr>
          <w:rFonts w:ascii="Times New Roman" w:hAnsi="Times New Roman" w:cs="Times New Roman"/>
          <w:sz w:val="28"/>
          <w:szCs w:val="28"/>
        </w:rPr>
        <w:t>от р. Лескен, открытой по постановлению местной администрации в 2003 году без разработки проектной документации</w:t>
      </w:r>
      <w:r w:rsidR="00FF0404" w:rsidRPr="0098739F">
        <w:rPr>
          <w:rFonts w:ascii="Times New Roman" w:hAnsi="Times New Roman" w:cs="Times New Roman"/>
          <w:sz w:val="28"/>
          <w:szCs w:val="28"/>
        </w:rPr>
        <w:t xml:space="preserve">. Также на территории селения возле  накопительных прудов расположена несанкционированная свалка ТБО, которая находится в 200 метрах от новой жилой застройки. Данную несанкционированную свалку необходимо </w:t>
      </w:r>
      <w:r w:rsidR="003B3DCA">
        <w:rPr>
          <w:rFonts w:ascii="Times New Roman" w:hAnsi="Times New Roman" w:cs="Times New Roman"/>
          <w:sz w:val="28"/>
          <w:szCs w:val="28"/>
        </w:rPr>
        <w:t>ликвидировать с последующей рекультивировацией территории</w:t>
      </w:r>
      <w:r w:rsidR="00FF0404" w:rsidRPr="009873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3DCA" w:rsidRDefault="003B3DC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739F" w:rsidRPr="0098739F" w:rsidRDefault="0098739F" w:rsidP="0098739F">
      <w:pPr>
        <w:shd w:val="clear" w:color="auto" w:fill="FFFFFF"/>
        <w:tabs>
          <w:tab w:val="left" w:pos="84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739F" w:rsidRDefault="0098739F" w:rsidP="0098739F">
      <w:pPr>
        <w:shd w:val="clear" w:color="auto" w:fill="FFFFFF"/>
        <w:tabs>
          <w:tab w:val="left" w:pos="840"/>
          <w:tab w:val="left" w:pos="900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 w:rsidRPr="00E97C11">
        <w:rPr>
          <w:rFonts w:ascii="Times New Roman" w:hAnsi="Times New Roman" w:cs="Times New Roman"/>
          <w:b/>
          <w:bCs/>
        </w:rPr>
        <w:t>Объем образования отходов</w:t>
      </w:r>
    </w:p>
    <w:p w:rsidR="00E97C11" w:rsidRPr="00E97C11" w:rsidRDefault="00E97C11" w:rsidP="00E97C11">
      <w:pPr>
        <w:shd w:val="clear" w:color="auto" w:fill="FFFFFF"/>
        <w:tabs>
          <w:tab w:val="left" w:pos="840"/>
          <w:tab w:val="left" w:pos="900"/>
        </w:tabs>
        <w:spacing w:line="360" w:lineRule="auto"/>
        <w:ind w:right="283" w:firstLine="720"/>
        <w:jc w:val="right"/>
        <w:rPr>
          <w:rFonts w:ascii="Times New Roman" w:hAnsi="Times New Roman" w:cs="Times New Roman"/>
          <w:i/>
        </w:rPr>
      </w:pPr>
      <w:r w:rsidRPr="00E97C11">
        <w:rPr>
          <w:rFonts w:ascii="Times New Roman" w:hAnsi="Times New Roman" w:cs="Times New Roman"/>
          <w:bCs/>
          <w:i/>
        </w:rPr>
        <w:t>Таблица №5</w:t>
      </w:r>
    </w:p>
    <w:tbl>
      <w:tblPr>
        <w:tblW w:w="928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16"/>
        <w:gridCol w:w="2192"/>
        <w:gridCol w:w="1984"/>
        <w:gridCol w:w="1560"/>
        <w:gridCol w:w="1134"/>
        <w:gridCol w:w="1700"/>
      </w:tblGrid>
      <w:tr w:rsidR="0098739F" w:rsidRPr="00E97C11" w:rsidTr="00DE0C31">
        <w:trPr>
          <w:trHeight w:val="48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9F" w:rsidRPr="00E97C11" w:rsidRDefault="0098739F" w:rsidP="0098739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97C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9F" w:rsidRPr="00E97C11" w:rsidRDefault="0098739F" w:rsidP="0098739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97C11">
              <w:rPr>
                <w:rFonts w:ascii="Times New Roman" w:hAnsi="Times New Roman" w:cs="Times New Roman"/>
                <w:b/>
                <w:bCs/>
              </w:rPr>
              <w:t>Наименование поселения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9F" w:rsidRPr="00E97C11" w:rsidRDefault="0098739F" w:rsidP="0098739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97C11">
              <w:rPr>
                <w:rFonts w:ascii="Times New Roman" w:hAnsi="Times New Roman" w:cs="Times New Roman"/>
                <w:b/>
                <w:bCs/>
              </w:rPr>
              <w:t>Количество населения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9F" w:rsidRPr="00E97C11" w:rsidRDefault="0098739F" w:rsidP="0098739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97C11">
              <w:rPr>
                <w:rFonts w:ascii="Times New Roman" w:hAnsi="Times New Roman" w:cs="Times New Roman"/>
                <w:b/>
                <w:bCs/>
              </w:rPr>
              <w:t>Объем образования отходов, тонн/год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9F" w:rsidRPr="00E97C11" w:rsidRDefault="0098739F" w:rsidP="0098739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97C11">
              <w:rPr>
                <w:rFonts w:ascii="Times New Roman" w:hAnsi="Times New Roman" w:cs="Times New Roman"/>
                <w:b/>
                <w:bCs/>
              </w:rPr>
              <w:t>Количество контейнеров, шт.</w:t>
            </w:r>
          </w:p>
        </w:tc>
      </w:tr>
      <w:tr w:rsidR="0098739F" w:rsidRPr="00E97C11" w:rsidTr="00DE0C31">
        <w:trPr>
          <w:trHeight w:val="48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9F" w:rsidRPr="00E97C11" w:rsidRDefault="0098739F" w:rsidP="0098739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9F" w:rsidRPr="00E97C11" w:rsidRDefault="0098739F" w:rsidP="0098739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9F" w:rsidRPr="00E97C11" w:rsidRDefault="0098739F" w:rsidP="0098739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9F" w:rsidRPr="00E97C11" w:rsidRDefault="0098739F" w:rsidP="0098739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9F" w:rsidRPr="00E97C11" w:rsidRDefault="0098739F" w:rsidP="0098739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739F" w:rsidRPr="00E97C11" w:rsidTr="00DE0C31">
        <w:trPr>
          <w:trHeight w:val="51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9F" w:rsidRPr="00E97C11" w:rsidRDefault="0098739F" w:rsidP="0098739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9F" w:rsidRPr="00E97C11" w:rsidRDefault="0098739F" w:rsidP="0098739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9F" w:rsidRPr="00E97C11" w:rsidRDefault="0098739F" w:rsidP="0098739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39F" w:rsidRPr="00E97C11" w:rsidRDefault="0098739F" w:rsidP="0098739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97C11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39F" w:rsidRPr="00E97C11" w:rsidRDefault="0098739F" w:rsidP="0098739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97C11">
              <w:rPr>
                <w:rFonts w:ascii="Times New Roman" w:hAnsi="Times New Roman" w:cs="Times New Roman"/>
                <w:b/>
                <w:bCs/>
              </w:rPr>
              <w:t>из них МСЗ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9F" w:rsidRPr="00E97C11" w:rsidRDefault="0098739F" w:rsidP="0098739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739F" w:rsidRPr="00E97C11" w:rsidTr="00DE0C3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9F" w:rsidRPr="00E97C11" w:rsidRDefault="0098739F" w:rsidP="0098739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97C1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39F" w:rsidRPr="00E97C11" w:rsidRDefault="0098739F" w:rsidP="0098739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97C1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39F" w:rsidRPr="00E97C11" w:rsidRDefault="0098739F" w:rsidP="0098739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97C1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39F" w:rsidRPr="00E97C11" w:rsidRDefault="0098739F" w:rsidP="0098739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97C1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39F" w:rsidRPr="00E97C11" w:rsidRDefault="0098739F" w:rsidP="0098739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97C1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39F" w:rsidRPr="00E97C11" w:rsidRDefault="0098739F" w:rsidP="0098739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97C1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98739F" w:rsidRPr="00E97C11" w:rsidTr="00DE0C3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9F" w:rsidRPr="00E97C11" w:rsidRDefault="0098739F" w:rsidP="009873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39F" w:rsidRPr="00E97C11" w:rsidRDefault="0098739F" w:rsidP="00987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с.п. Анзорей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39F" w:rsidRPr="00E97C11" w:rsidRDefault="0098739F" w:rsidP="00987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6551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39F" w:rsidRPr="00E97C11" w:rsidRDefault="0098739F" w:rsidP="00987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1 441,22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39F" w:rsidRPr="00E97C11" w:rsidRDefault="0098739F" w:rsidP="00987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864,73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39F" w:rsidRPr="00E97C11" w:rsidRDefault="0098739F" w:rsidP="00987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195</w:t>
            </w:r>
          </w:p>
        </w:tc>
      </w:tr>
    </w:tbl>
    <w:p w:rsidR="0098739F" w:rsidRPr="0098739F" w:rsidRDefault="0098739F" w:rsidP="0098739F">
      <w:pPr>
        <w:spacing w:line="360" w:lineRule="auto"/>
        <w:ind w:firstLine="709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D7443C" w:rsidRPr="0098739F" w:rsidRDefault="00D7443C" w:rsidP="0098739F">
      <w:pPr>
        <w:spacing w:line="360" w:lineRule="auto"/>
        <w:ind w:firstLine="709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B3DCA">
        <w:rPr>
          <w:rFonts w:ascii="Times New Roman" w:hAnsi="Times New Roman" w:cs="Times New Roman"/>
          <w:sz w:val="28"/>
          <w:szCs w:val="28"/>
        </w:rPr>
        <w:t xml:space="preserve">Отходы, образуемые в поселении и размещаемые на </w:t>
      </w:r>
      <w:r w:rsidR="00FF0404" w:rsidRPr="003B3DCA">
        <w:rPr>
          <w:rFonts w:ascii="Times New Roman" w:hAnsi="Times New Roman" w:cs="Times New Roman"/>
          <w:sz w:val="28"/>
          <w:szCs w:val="28"/>
        </w:rPr>
        <w:t xml:space="preserve">санкционированной </w:t>
      </w:r>
      <w:r w:rsidRPr="003B3DCA">
        <w:rPr>
          <w:rFonts w:ascii="Times New Roman" w:hAnsi="Times New Roman" w:cs="Times New Roman"/>
          <w:sz w:val="28"/>
          <w:szCs w:val="28"/>
        </w:rPr>
        <w:t>свалке, не угрожают необратимыми последствиями окружающей среде в ближайшей и отдалённой перспективе.  В процессе эксплуатации свалки мониторинг окружающей среды не осуществляется, санитарно-защитная зона не организована</w:t>
      </w:r>
      <w:r w:rsidRPr="0098739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</w:p>
    <w:p w:rsidR="00D7443C" w:rsidRPr="0098739F" w:rsidRDefault="00D7443C" w:rsidP="0098739F">
      <w:pPr>
        <w:pStyle w:val="22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Виды экономической деятельности, осуществляемой хозяйствующими субъектами в поселении, а также жизнедеятельность населения обусловливают состав образуемых отходов производства и потребления.  Доминируют в перечне отходов малоопасные и безопасные для окружающей среды отходы </w:t>
      </w:r>
      <w:r w:rsidRPr="0098739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8739F">
        <w:rPr>
          <w:rFonts w:ascii="Times New Roman" w:hAnsi="Times New Roman" w:cs="Times New Roman"/>
          <w:sz w:val="28"/>
          <w:szCs w:val="28"/>
        </w:rPr>
        <w:t xml:space="preserve"> и </w:t>
      </w:r>
      <w:r w:rsidRPr="0098739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8739F">
        <w:rPr>
          <w:rFonts w:ascii="Times New Roman" w:hAnsi="Times New Roman" w:cs="Times New Roman"/>
          <w:sz w:val="28"/>
          <w:szCs w:val="28"/>
        </w:rPr>
        <w:t xml:space="preserve"> классов опасности смёт с территории, мусор от  бытовых помещений организаций несортированный (исключая крупногабаритный), мусор строительный, бытовые отходы, образующиеся в результате жизнедеятельности работников, отходы (мусор) от уборки территории и помещений объектов оптовой и розничной торговли продовольственными и промышленными товарами, от уборки территории и помещений учебно-воспитательных учреждений, культурно-спортивных учреждений, отходы кухонь и организаций общественного питания. </w:t>
      </w:r>
    </w:p>
    <w:p w:rsidR="00D7443C" w:rsidRPr="0098739F" w:rsidRDefault="00D7443C" w:rsidP="009873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lastRenderedPageBreak/>
        <w:t xml:space="preserve">Люминесцентные и энергосберегающие лампы относящиеся к группе отходов </w:t>
      </w:r>
      <w:r w:rsidRPr="009873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8739F">
        <w:rPr>
          <w:rFonts w:ascii="Times New Roman" w:hAnsi="Times New Roman" w:cs="Times New Roman"/>
          <w:sz w:val="28"/>
          <w:szCs w:val="28"/>
        </w:rPr>
        <w:t xml:space="preserve"> класса опасности до передачи на переработку накаливаются в изолированных помещениях по месту образования. </w:t>
      </w:r>
    </w:p>
    <w:p w:rsidR="00D7443C" w:rsidRPr="0098739F" w:rsidRDefault="00D7443C" w:rsidP="009873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Специфические отходы лечебно-профилактических (медицинских) учреждений утилизируются в соответствии с установленными санитарными нормами после обязательной предварительной дезинфекции.</w:t>
      </w:r>
    </w:p>
    <w:p w:rsidR="00D7443C" w:rsidRPr="0098739F" w:rsidRDefault="00D7443C" w:rsidP="009873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Территория сельского поселения Анзорей хорошо озеленена, в основном за счёт индивидуального садоводства.</w:t>
      </w:r>
    </w:p>
    <w:p w:rsidR="00D7443C" w:rsidRPr="0098739F" w:rsidRDefault="00D7443C" w:rsidP="009873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Особо охраняемые территории в пределах административной границы отсутствуют.</w:t>
      </w:r>
    </w:p>
    <w:p w:rsidR="00D7443C" w:rsidRPr="0098739F" w:rsidRDefault="00D7443C" w:rsidP="009873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В целом экологическая ситуация в поселении благоприятна для проживания населения. Однако это является не результатом эффективной природоохранной деятельности хозяйствующих субъектов и администрации поселения, а неразвитостью промышленного производства.</w:t>
      </w:r>
    </w:p>
    <w:p w:rsidR="00D7443C" w:rsidRPr="0098739F" w:rsidRDefault="00D7443C" w:rsidP="0098739F">
      <w:pPr>
        <w:spacing w:line="360" w:lineRule="auto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Основные экологические проблемы с.п. Анзорей аналогичны всему Лескенскому муниципальному району:</w:t>
      </w:r>
    </w:p>
    <w:p w:rsidR="00D7443C" w:rsidRPr="0098739F" w:rsidRDefault="00D7443C" w:rsidP="0098739F">
      <w:pPr>
        <w:spacing w:line="360" w:lineRule="auto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•</w:t>
      </w:r>
      <w:r w:rsidRPr="0098739F">
        <w:rPr>
          <w:rFonts w:ascii="Times New Roman" w:hAnsi="Times New Roman" w:cs="Times New Roman"/>
          <w:sz w:val="28"/>
          <w:szCs w:val="28"/>
        </w:rPr>
        <w:tab/>
        <w:t>Не организован инструментальный учёт водопотребления;</w:t>
      </w:r>
    </w:p>
    <w:p w:rsidR="00D7443C" w:rsidRPr="0098739F" w:rsidRDefault="00D7443C" w:rsidP="0098739F">
      <w:pPr>
        <w:spacing w:line="360" w:lineRule="auto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•</w:t>
      </w:r>
      <w:r w:rsidRPr="0098739F">
        <w:rPr>
          <w:rFonts w:ascii="Times New Roman" w:hAnsi="Times New Roman" w:cs="Times New Roman"/>
          <w:sz w:val="28"/>
          <w:szCs w:val="28"/>
        </w:rPr>
        <w:tab/>
        <w:t>Отсутствует система водоотведения и очистки жилищно-коммунальных и производственных стоков с территории;</w:t>
      </w:r>
    </w:p>
    <w:p w:rsidR="00D7443C" w:rsidRPr="0098739F" w:rsidRDefault="00D7443C" w:rsidP="0098739F">
      <w:pPr>
        <w:spacing w:line="360" w:lineRule="auto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•</w:t>
      </w:r>
      <w:r w:rsidRPr="0098739F">
        <w:rPr>
          <w:rFonts w:ascii="Times New Roman" w:hAnsi="Times New Roman" w:cs="Times New Roman"/>
          <w:sz w:val="28"/>
          <w:szCs w:val="28"/>
        </w:rPr>
        <w:tab/>
        <w:t>Отсутствует свалка коммунальных отходов, соответствующая экологическим и санитарно-гигиеническим требованиям;</w:t>
      </w:r>
    </w:p>
    <w:p w:rsidR="00D7443C" w:rsidRPr="0098739F" w:rsidRDefault="00D7443C" w:rsidP="0098739F">
      <w:pPr>
        <w:spacing w:line="360" w:lineRule="auto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•</w:t>
      </w:r>
      <w:r w:rsidRPr="0098739F">
        <w:rPr>
          <w:rFonts w:ascii="Times New Roman" w:hAnsi="Times New Roman" w:cs="Times New Roman"/>
          <w:sz w:val="28"/>
          <w:szCs w:val="28"/>
        </w:rPr>
        <w:tab/>
        <w:t>Не организованы селективный сбор и  утилизации подлежащих вторичной переработке отходов;</w:t>
      </w:r>
    </w:p>
    <w:p w:rsidR="00D7443C" w:rsidRPr="0098739F" w:rsidRDefault="00D7443C" w:rsidP="0098739F">
      <w:pPr>
        <w:spacing w:line="360" w:lineRule="auto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•</w:t>
      </w:r>
      <w:r w:rsidRPr="0098739F">
        <w:rPr>
          <w:rFonts w:ascii="Times New Roman" w:hAnsi="Times New Roman" w:cs="Times New Roman"/>
          <w:sz w:val="28"/>
          <w:szCs w:val="28"/>
        </w:rPr>
        <w:tab/>
        <w:t>Образуются несанкционированные свалки твёрдых бытовых и сельскохозяйственных отходов.</w:t>
      </w:r>
    </w:p>
    <w:p w:rsidR="005A432E" w:rsidRPr="003B3DCA" w:rsidRDefault="005A432E" w:rsidP="0098739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3DCA">
        <w:rPr>
          <w:rFonts w:ascii="Times New Roman" w:hAnsi="Times New Roman" w:cs="Times New Roman"/>
          <w:sz w:val="28"/>
          <w:szCs w:val="28"/>
        </w:rPr>
        <w:t xml:space="preserve">В результате реализации РЦП, утверждённой постановлением правительства республики от 23 ноября 2011 года № 353-ПП «Организация управления отходами»  на 2013-2025 годы в поселении в течение 2013-2016 </w:t>
      </w:r>
      <w:r w:rsidRPr="003B3DCA">
        <w:rPr>
          <w:rFonts w:ascii="Times New Roman" w:hAnsi="Times New Roman" w:cs="Times New Roman"/>
          <w:sz w:val="28"/>
          <w:szCs w:val="28"/>
        </w:rPr>
        <w:lastRenderedPageBreak/>
        <w:t>годов должны быть реализованы мероприятия, предусмотренные в таблице №2:</w:t>
      </w:r>
    </w:p>
    <w:p w:rsidR="005A432E" w:rsidRPr="003B3DCA" w:rsidRDefault="005A432E" w:rsidP="0098739F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3DCA">
        <w:rPr>
          <w:rFonts w:ascii="Times New Roman" w:hAnsi="Times New Roman" w:cs="Times New Roman"/>
          <w:sz w:val="28"/>
          <w:szCs w:val="28"/>
        </w:rPr>
        <w:t xml:space="preserve"> организован раздельный по видам (селективный) сбор вторичных материальных ресурсов;</w:t>
      </w:r>
    </w:p>
    <w:p w:rsidR="005A432E" w:rsidRPr="003B3DCA" w:rsidRDefault="005A432E" w:rsidP="0098739F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3DCA">
        <w:rPr>
          <w:rFonts w:ascii="Times New Roman" w:hAnsi="Times New Roman" w:cs="Times New Roman"/>
          <w:sz w:val="28"/>
          <w:szCs w:val="28"/>
        </w:rPr>
        <w:t>организовано транспортирование не подлежащих вторичному использованию коммунальных отходов на межрайонный полигон в Урванский муниципальный район.</w:t>
      </w:r>
    </w:p>
    <w:p w:rsidR="005A432E" w:rsidRPr="003B3DCA" w:rsidRDefault="005A432E" w:rsidP="0098739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3DCA">
        <w:rPr>
          <w:rFonts w:ascii="Times New Roman" w:hAnsi="Times New Roman" w:cs="Times New Roman"/>
          <w:sz w:val="28"/>
          <w:szCs w:val="28"/>
        </w:rPr>
        <w:t>В с.п. Анзорей за счёт средств республиканского и местного бюджетов предусмотрено приобретение двух мусоровозов, 195  контейнеров для селективного сбора отходов на общую сумму 6380 тыс. рублей.</w:t>
      </w:r>
    </w:p>
    <w:p w:rsidR="005A432E" w:rsidRPr="003B3DCA" w:rsidRDefault="005A432E" w:rsidP="0098739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3DCA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по сбору, вывозу, захоронению, утилизации и переработке всех групп отходов на принципах государственно-частного партнёрства окажет социальный эффект, исключит загрязнение окружающей среды, будет способствовать созданию экологически благоприятного имиджа поселения и республики, привлечению инвестиций в отходоперерабатывающую отрасль.  </w:t>
      </w:r>
    </w:p>
    <w:p w:rsidR="005A432E" w:rsidRPr="003B3DCA" w:rsidRDefault="005A432E" w:rsidP="0098739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3DCA">
        <w:rPr>
          <w:rFonts w:ascii="Times New Roman" w:hAnsi="Times New Roman" w:cs="Times New Roman"/>
          <w:sz w:val="28"/>
          <w:szCs w:val="28"/>
        </w:rPr>
        <w:t xml:space="preserve">Мероприятия всех программ направлены на улучшение экологической обстановки, минимизацию негативного воздействия хозяйственной деятельности на атмосферный воздух, поверхностные, грунтовые и подземные воды, почвы, вовлечение земель, занятых в настоящее время свалками отходов, в хозяйственный оборот. </w:t>
      </w:r>
    </w:p>
    <w:p w:rsidR="005A432E" w:rsidRPr="003B3DCA" w:rsidRDefault="005A432E" w:rsidP="0098739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3DCA">
        <w:rPr>
          <w:rFonts w:ascii="Times New Roman" w:hAnsi="Times New Roman" w:cs="Times New Roman"/>
          <w:sz w:val="28"/>
          <w:szCs w:val="28"/>
        </w:rPr>
        <w:t xml:space="preserve">К 2030 году в результате проводимых природоохранных мероприятий направленных на обеспечение экологической безопасности при развитии существующих производств и новых отраслей экономики в поселении будут созданы благоприятные условия для жизни населения.  </w:t>
      </w:r>
    </w:p>
    <w:p w:rsidR="005A432E" w:rsidRPr="003B3DCA" w:rsidRDefault="005A432E" w:rsidP="009873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35E" w:rsidRDefault="00D0135E" w:rsidP="00D0135E">
      <w:pPr>
        <w:spacing w:before="120" w:after="120"/>
        <w:ind w:firstLine="720"/>
        <w:jc w:val="both"/>
        <w:rPr>
          <w:color w:val="000000"/>
          <w:sz w:val="26"/>
          <w:szCs w:val="26"/>
        </w:rPr>
      </w:pPr>
    </w:p>
    <w:p w:rsidR="00D0135E" w:rsidRDefault="00D0135E">
      <w:pPr>
        <w:spacing w:after="20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D0135E" w:rsidRDefault="00D0135E" w:rsidP="00D0135E">
      <w:pPr>
        <w:spacing w:before="120" w:after="120"/>
        <w:ind w:firstLine="720"/>
        <w:jc w:val="both"/>
        <w:rPr>
          <w:color w:val="000000"/>
          <w:sz w:val="26"/>
          <w:szCs w:val="26"/>
        </w:rPr>
      </w:pPr>
    </w:p>
    <w:p w:rsidR="00473B91" w:rsidRPr="00473B91" w:rsidRDefault="00527E7E" w:rsidP="00473B91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3B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Мероприятия по территориальному планированию </w:t>
      </w:r>
    </w:p>
    <w:p w:rsidR="00D0135E" w:rsidRPr="00473B91" w:rsidRDefault="00D0135E" w:rsidP="00473B91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B9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по территориальному планированию в составе генерального плана муниципального образования </w:t>
      </w:r>
      <w:r w:rsidRPr="00473B9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73B91">
        <w:rPr>
          <w:rFonts w:ascii="Times New Roman" w:hAnsi="Times New Roman" w:cs="Times New Roman"/>
          <w:color w:val="000000"/>
          <w:sz w:val="28"/>
          <w:szCs w:val="28"/>
        </w:rPr>
        <w:t xml:space="preserve"> Анзорей включают в себя:</w:t>
      </w:r>
    </w:p>
    <w:p w:rsidR="00D0135E" w:rsidRPr="00473B91" w:rsidRDefault="00D0135E" w:rsidP="00473B91">
      <w:pPr>
        <w:pStyle w:val="2"/>
        <w:numPr>
          <w:ilvl w:val="0"/>
          <w:numId w:val="47"/>
        </w:numPr>
        <w:tabs>
          <w:tab w:val="num" w:pos="1620"/>
        </w:tabs>
        <w:spacing w:line="360" w:lineRule="auto"/>
        <w:ind w:hanging="720"/>
        <w:rPr>
          <w:rFonts w:ascii="Times New Roman" w:hAnsi="Times New Roman" w:cs="Times New Roman"/>
          <w:i w:val="0"/>
          <w:color w:val="0000FF"/>
        </w:rPr>
      </w:pPr>
      <w:bookmarkStart w:id="1" w:name="_Toc280014731"/>
      <w:bookmarkStart w:id="2" w:name="_Toc280783979"/>
      <w:r w:rsidRPr="00473B91">
        <w:rPr>
          <w:rFonts w:ascii="Times New Roman" w:hAnsi="Times New Roman" w:cs="Times New Roman"/>
          <w:i w:val="0"/>
          <w:color w:val="0000FF"/>
        </w:rPr>
        <w:t>В части учёта интересов Российской Федерации, Кабардино-Балкарской Республики при осуществлении градостроительной деятельности на территории сельского поселения</w:t>
      </w:r>
      <w:bookmarkEnd w:id="1"/>
      <w:r w:rsidRPr="00473B91">
        <w:rPr>
          <w:rFonts w:ascii="Times New Roman" w:hAnsi="Times New Roman" w:cs="Times New Roman"/>
          <w:i w:val="0"/>
          <w:color w:val="0000FF"/>
        </w:rPr>
        <w:t xml:space="preserve"> Анзорей:</w:t>
      </w:r>
      <w:bookmarkEnd w:id="2"/>
    </w:p>
    <w:p w:rsidR="00D0135E" w:rsidRPr="00473B91" w:rsidRDefault="00D0135E" w:rsidP="00473B91">
      <w:pPr>
        <w:tabs>
          <w:tab w:val="num" w:pos="1800"/>
        </w:tabs>
        <w:spacing w:before="10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- Реализация основных решений документов территориального планирования Российской Федерации, федеральных целевых программ и иных документов программного характера в области развития территорий, установления и соблюдения режима ограничений на использование территорий.</w:t>
      </w:r>
    </w:p>
    <w:p w:rsidR="00D0135E" w:rsidRPr="00473B91" w:rsidRDefault="00D0135E" w:rsidP="00473B91">
      <w:pPr>
        <w:tabs>
          <w:tab w:val="num" w:pos="1800"/>
        </w:tabs>
        <w:spacing w:before="120" w:after="12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- Реализация основных решений документов территориального планирования Кабардино-балкарской Республики, региональных целевых программ и иных документов программного характера в области развития территорий, установления и соблюдения режима ограничений на использование территорий.</w:t>
      </w:r>
    </w:p>
    <w:p w:rsidR="00D0135E" w:rsidRPr="00473B91" w:rsidRDefault="00D0135E" w:rsidP="00473B91">
      <w:pPr>
        <w:tabs>
          <w:tab w:val="num" w:pos="1800"/>
        </w:tabs>
        <w:spacing w:before="120" w:after="12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 xml:space="preserve">- Учёт интересов районного муниципального образования, отражённых в соответствующих документах территориального планирования, и ограничений на использование территорий, распространяющихся на территорию сельского поселения Анзорей </w:t>
      </w:r>
    </w:p>
    <w:p w:rsidR="00D0135E" w:rsidRPr="00473B91" w:rsidRDefault="00D0135E" w:rsidP="00473B91">
      <w:pPr>
        <w:spacing w:before="120" w:after="120"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 xml:space="preserve">Генеральным планом сельского поселения Анзорей даются некоторые предложения по развитию территории поселения, находящиеся в сфере полномочий субъекта Российской Федерации – Кабардино-балкарской Республики. Данные предложения рекомендуется представить Правительству Кабардино-балкарской Республики для рассмотрения и </w:t>
      </w:r>
      <w:r w:rsidRPr="00473B91">
        <w:rPr>
          <w:rFonts w:ascii="Times New Roman" w:hAnsi="Times New Roman" w:cs="Times New Roman"/>
          <w:sz w:val="28"/>
          <w:szCs w:val="28"/>
        </w:rPr>
        <w:lastRenderedPageBreak/>
        <w:t>принятия решения по их реализации в рамках процедур установленных действующим законодательством.</w:t>
      </w:r>
    </w:p>
    <w:p w:rsidR="00D0135E" w:rsidRPr="00473B91" w:rsidRDefault="00D0135E" w:rsidP="00473B91">
      <w:pPr>
        <w:pStyle w:val="2"/>
        <w:numPr>
          <w:ilvl w:val="0"/>
          <w:numId w:val="47"/>
        </w:numPr>
        <w:tabs>
          <w:tab w:val="num" w:pos="1620"/>
        </w:tabs>
        <w:spacing w:line="360" w:lineRule="auto"/>
        <w:ind w:hanging="720"/>
        <w:rPr>
          <w:rFonts w:ascii="Times New Roman" w:hAnsi="Times New Roman" w:cs="Times New Roman"/>
          <w:color w:val="0000FF"/>
        </w:rPr>
      </w:pPr>
      <w:bookmarkStart w:id="3" w:name="_Toc280014734"/>
      <w:bookmarkStart w:id="4" w:name="_Toc280783980"/>
      <w:r w:rsidRPr="00473B91">
        <w:rPr>
          <w:rFonts w:ascii="Times New Roman" w:hAnsi="Times New Roman" w:cs="Times New Roman"/>
          <w:i w:val="0"/>
          <w:color w:val="0000FF"/>
        </w:rPr>
        <w:t>В части изменения административно-территориального деления муниципального образования</w:t>
      </w:r>
      <w:bookmarkEnd w:id="3"/>
      <w:r w:rsidRPr="00473B91">
        <w:rPr>
          <w:rFonts w:ascii="Times New Roman" w:hAnsi="Times New Roman" w:cs="Times New Roman"/>
          <w:i w:val="0"/>
          <w:color w:val="0000FF"/>
        </w:rPr>
        <w:t>:</w:t>
      </w:r>
      <w:bookmarkEnd w:id="4"/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 xml:space="preserve">Подготовка землеустроительных дел по  границам сельского поселения и населённого пункта  (первая очередь); 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80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Постановка границ сельского поселения и населённого пункта  на кадастровый учёт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80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Вынос границ сельского поселения и населённого пункта  в натуру и закрепление их на местности (первая очередь).</w:t>
      </w:r>
    </w:p>
    <w:p w:rsidR="00D0135E" w:rsidRPr="00473B91" w:rsidRDefault="00D0135E" w:rsidP="00473B91">
      <w:pPr>
        <w:spacing w:before="120" w:after="120" w:line="360" w:lineRule="auto"/>
        <w:ind w:left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135E" w:rsidRPr="00473B91" w:rsidRDefault="00D0135E" w:rsidP="00473B91">
      <w:pPr>
        <w:pStyle w:val="2"/>
        <w:numPr>
          <w:ilvl w:val="0"/>
          <w:numId w:val="47"/>
        </w:numPr>
        <w:tabs>
          <w:tab w:val="num" w:pos="1080"/>
          <w:tab w:val="num" w:pos="1620"/>
        </w:tabs>
        <w:spacing w:line="360" w:lineRule="auto"/>
        <w:ind w:left="1080" w:hanging="720"/>
        <w:rPr>
          <w:rFonts w:ascii="Times New Roman" w:hAnsi="Times New Roman" w:cs="Times New Roman"/>
          <w:i w:val="0"/>
          <w:color w:val="0000FF"/>
        </w:rPr>
      </w:pPr>
      <w:bookmarkStart w:id="5" w:name="_Toc217724833"/>
      <w:bookmarkStart w:id="6" w:name="_Toc280014758"/>
      <w:bookmarkStart w:id="7" w:name="_Toc280783981"/>
      <w:r w:rsidRPr="00473B91">
        <w:rPr>
          <w:rFonts w:ascii="Times New Roman" w:hAnsi="Times New Roman" w:cs="Times New Roman"/>
          <w:i w:val="0"/>
          <w:color w:val="0000FF"/>
        </w:rPr>
        <w:t>В части развития социальной сферы</w:t>
      </w:r>
      <w:bookmarkEnd w:id="5"/>
      <w:bookmarkEnd w:id="6"/>
      <w:r w:rsidRPr="00473B91">
        <w:rPr>
          <w:rFonts w:ascii="Times New Roman" w:hAnsi="Times New Roman" w:cs="Times New Roman"/>
          <w:i w:val="0"/>
          <w:color w:val="0000FF"/>
        </w:rPr>
        <w:t>:</w:t>
      </w:r>
      <w:bookmarkEnd w:id="7"/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Совершенствование сети образовательных учреждений, обновление и приведение в соответствие с нормативными и санитарно-гигиеническими требованиями материально-технической базы образовательных учреждений и их зданий (расчётный срок);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Проведение модернизации учебного, учебно-производственного оборудования и материально-технической базы образовательных учреждений, включая закупки компьютерной техники, спортивного инвентаря и оборудования, учебного и лабораторного оборудования, мебели, медицинского оборудования и др. (расчётный срок);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Обновление содержания, форм, методов и технологий образования с целью повышения его качества (расчётный срок);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Повышение охвата детей всеми видами образования, развитие профильного обучения (расчётный срок);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lastRenderedPageBreak/>
        <w:t>Приведение системы образования в соответствие с запросами современной и перспективной системы хозяйства (расчётный срок);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Уточнение необходимого количества мест в дошкольных образовательных учреждениях при корректировке настоящего генерального плана (расчётный срок);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Строительство новой районной больницы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Реконструкция Дома культуры с помещениями для библиотеки (расчётный срок);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Организация сельского музея в здании дома культуры (расчётный срок);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 xml:space="preserve">Строительство физкультурно -оздоровительного комплекса с бассейном (первая очередь) 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Установка и благоустройство спортивных площадок (весь период);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Развитие сети спортивно-тренажёрных залов, приближенных к жилой застройке (расчётный срок).</w:t>
      </w:r>
    </w:p>
    <w:p w:rsidR="00D0135E" w:rsidRPr="00473B91" w:rsidRDefault="00D0135E" w:rsidP="00473B91">
      <w:pPr>
        <w:pStyle w:val="2"/>
        <w:numPr>
          <w:ilvl w:val="0"/>
          <w:numId w:val="47"/>
        </w:numPr>
        <w:tabs>
          <w:tab w:val="num" w:pos="1080"/>
          <w:tab w:val="num" w:pos="1620"/>
        </w:tabs>
        <w:spacing w:line="360" w:lineRule="auto"/>
        <w:ind w:left="1080" w:hanging="720"/>
        <w:rPr>
          <w:rFonts w:ascii="Times New Roman" w:hAnsi="Times New Roman" w:cs="Times New Roman"/>
          <w:i w:val="0"/>
          <w:color w:val="0000FF"/>
        </w:rPr>
      </w:pPr>
      <w:bookmarkStart w:id="8" w:name="_Toc280783982"/>
      <w:r w:rsidRPr="00473B91">
        <w:rPr>
          <w:rFonts w:ascii="Times New Roman" w:hAnsi="Times New Roman" w:cs="Times New Roman"/>
          <w:i w:val="0"/>
          <w:color w:val="0000FF"/>
        </w:rPr>
        <w:t>В части развития экономики:</w:t>
      </w:r>
      <w:bookmarkEnd w:id="8"/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Резервирование территории для предоставления земельных участков в целях создания объектов недвижимости для субъектов малого предпринимательства в промышленной, агропромышленной, коммунально-складской, общественно-торговой и иных зонах сельского поселения. Границы земельных участков определить при разработке проектов планировки, сроки выделения и количество потребных участков определить в соответствующей муниципальной программе (расчётный срок);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Активизация механизмов поддержки малого предпринимательства, в том числе разработка и принятие программы поддержки малого и среднего предпринимательства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lastRenderedPageBreak/>
        <w:t>Оказание содействия в рамках полномочий сельского поселения в привлечении инвестиций для размещения предприятий на территории муниципального образования (весь период);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Резервирование территории для размещения торговых и коммерческих объектов, объектов придорожного сервиса, в том числе для размещения предприятий субъектов малого предпринимательства на автомобильных дорогах регионального значения (расчётный срок);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Оказание содействия развитию малого предпринимательства в сельском хозяйстве и переработке сельхозпродукции (весь период);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Осуществление комплекса мер по повышению инвестиционной привлекательности сельского поселения (весь период);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Оказание содействия в подготовке территорий для освоения промышленных площадок в поселении, преимущественно для предприятий пищевой промышленности (расчётный срок – перспектива);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Содействие в формировании и развитии производственно-закупочных связей предпринимателей сельского поселения с региональными производителями и интеграция экономики поселения в региональные и иные рынки (весь период).</w:t>
      </w:r>
    </w:p>
    <w:p w:rsidR="00D0135E" w:rsidRPr="00473B91" w:rsidRDefault="00D0135E" w:rsidP="00473B91">
      <w:pPr>
        <w:pStyle w:val="2"/>
        <w:numPr>
          <w:ilvl w:val="0"/>
          <w:numId w:val="47"/>
        </w:numPr>
        <w:tabs>
          <w:tab w:val="num" w:pos="1080"/>
          <w:tab w:val="num" w:pos="1620"/>
        </w:tabs>
        <w:spacing w:line="360" w:lineRule="auto"/>
        <w:ind w:left="1080" w:hanging="720"/>
        <w:rPr>
          <w:rFonts w:ascii="Times New Roman" w:hAnsi="Times New Roman" w:cs="Times New Roman"/>
          <w:i w:val="0"/>
          <w:color w:val="0000FF"/>
        </w:rPr>
      </w:pPr>
      <w:bookmarkStart w:id="9" w:name="_Toc280783984"/>
      <w:r w:rsidRPr="00473B91">
        <w:rPr>
          <w:rFonts w:ascii="Times New Roman" w:hAnsi="Times New Roman" w:cs="Times New Roman"/>
          <w:i w:val="0"/>
          <w:color w:val="0000FF"/>
        </w:rPr>
        <w:t>В части архитектурно-планировочной организации территории муниципального образования:</w:t>
      </w:r>
      <w:bookmarkEnd w:id="9"/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Обеспечение публичности документа территориального планирования – генерального плана сельского поселения Анзорейс целью обеспечения ведения деятельности застройщиков в рамках решений, принятых в генеральном плане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Разработка градостроительной документации для районов нового освоения в виде проектов планировок и проектов межевания территории (весь период);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lastRenderedPageBreak/>
        <w:t>Обеспечение административными мерами трансляции проектных решений генерального плана в документацию по планировке территорий (весь период);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Резервирование земель под новый микрорайон  коттеджной застройки  на левом берегу реки Лескен (расчётный срок);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Формирование планировочного каркаса села посредством планомерного расширения, реконструкции и благоустройства с приведением к нормативному поперечному профилю главных и основных улиц населённых пунктов (весь период);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Резервирование территорий для строительства новых сельских улиц в развитие планировочного каркаса населённых пунктов с подключением районов нового строительства (весь период);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Разработка комплекса мер, направленных на уплотнение существующей жилой застройки (расчётный срок).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Проведение инвентаризации земель поселения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Изменение категории земель земельных участков сельскохозяйственного назначения, а также земель иных категорий, на категорию земель населённых пунктов в соответствии с настоящим генеральным планом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Формирование земельных участков и подготовка документации для размещения инвестиционных проектов в соответствии с федеральными, региональными и муниципальными стратегиями и программами развития (первая очередь – расчётный срок);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Оформление документации, устанавливающей правовой статус земельных участков, находящихся в муниципальной собственности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Организация системы мониторинга за состоянием земель поселения (расчётный срок);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lastRenderedPageBreak/>
        <w:t>Резервирование земельных участков для размещения объектов, предусмотренных настоящим генеральным планом (весь период).</w:t>
      </w:r>
    </w:p>
    <w:p w:rsidR="00D0135E" w:rsidRPr="00473B91" w:rsidRDefault="00D0135E" w:rsidP="00473B91">
      <w:pPr>
        <w:spacing w:before="10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0135E" w:rsidRPr="00473B91" w:rsidRDefault="00D0135E" w:rsidP="00473B91">
      <w:pPr>
        <w:pStyle w:val="2"/>
        <w:numPr>
          <w:ilvl w:val="0"/>
          <w:numId w:val="47"/>
        </w:numPr>
        <w:tabs>
          <w:tab w:val="num" w:pos="1080"/>
          <w:tab w:val="num" w:pos="1620"/>
        </w:tabs>
        <w:spacing w:line="360" w:lineRule="auto"/>
        <w:ind w:left="1080" w:hanging="720"/>
        <w:rPr>
          <w:rFonts w:ascii="Times New Roman" w:hAnsi="Times New Roman" w:cs="Times New Roman"/>
          <w:i w:val="0"/>
          <w:color w:val="0000FF"/>
        </w:rPr>
      </w:pPr>
      <w:bookmarkStart w:id="10" w:name="_Toc280783985"/>
      <w:r w:rsidRPr="00473B91">
        <w:rPr>
          <w:rFonts w:ascii="Times New Roman" w:hAnsi="Times New Roman" w:cs="Times New Roman"/>
          <w:i w:val="0"/>
          <w:color w:val="0000FF"/>
        </w:rPr>
        <w:t>В части развития жилищного строительства:</w:t>
      </w:r>
      <w:bookmarkEnd w:id="10"/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 xml:space="preserve">Резервирование земельных участков для перспективного развития жилищного строительства </w:t>
      </w:r>
      <w:bookmarkStart w:id="11" w:name="OLE_LINK2"/>
      <w:bookmarkStart w:id="12" w:name="OLE_LINK3"/>
      <w:r w:rsidRPr="00473B91">
        <w:rPr>
          <w:rFonts w:ascii="Times New Roman" w:hAnsi="Times New Roman" w:cs="Times New Roman"/>
          <w:sz w:val="28"/>
          <w:szCs w:val="28"/>
        </w:rPr>
        <w:t>(первая очередь – расчётный срок);</w:t>
      </w:r>
      <w:bookmarkEnd w:id="11"/>
      <w:bookmarkEnd w:id="12"/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Обеспечение комплексности освоение земельных участков в целях жилищного строительства, предусматривающее обязательное размещение объектов социальной, инженерной и транспортной инфраструктур в соответствии с нормативами градостроительного проектирования (весь период);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Разработка мероприятий по строительству муниципального жилого фонда в местных целевых программах и выделение площадок под такое строительство в соответствии с генеральным планом на основе разрабатываемых проектов планировки территории (первая очередь – расчётный срок);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Выполнение проектов планировки и межевания для территорий нового освоения под жилищное строительство (первая очередь – расчётный срок);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Переоценка потребностей в жилищном строительстве при корректировке настоящего генерального плана (расчётный срок);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Принятие мер, направленных на уплотнение существующей жилой застройки (первая очередь - расчётный срок).</w:t>
      </w:r>
    </w:p>
    <w:p w:rsidR="00D0135E" w:rsidRPr="00473B91" w:rsidRDefault="00D0135E" w:rsidP="00473B91">
      <w:pPr>
        <w:pStyle w:val="2"/>
        <w:numPr>
          <w:ilvl w:val="0"/>
          <w:numId w:val="47"/>
        </w:numPr>
        <w:tabs>
          <w:tab w:val="num" w:pos="1080"/>
          <w:tab w:val="num" w:pos="1620"/>
        </w:tabs>
        <w:spacing w:line="360" w:lineRule="auto"/>
        <w:ind w:left="1080" w:hanging="720"/>
        <w:rPr>
          <w:rFonts w:ascii="Times New Roman" w:hAnsi="Times New Roman" w:cs="Times New Roman"/>
          <w:i w:val="0"/>
          <w:color w:val="0000FF"/>
        </w:rPr>
      </w:pPr>
      <w:bookmarkStart w:id="13" w:name="_Toc280783986"/>
      <w:r w:rsidRPr="00473B91">
        <w:rPr>
          <w:rFonts w:ascii="Times New Roman" w:hAnsi="Times New Roman" w:cs="Times New Roman"/>
          <w:i w:val="0"/>
          <w:color w:val="0000FF"/>
        </w:rPr>
        <w:lastRenderedPageBreak/>
        <w:t>В части установления зон с особыми условиями использования территорий:</w:t>
      </w:r>
      <w:bookmarkEnd w:id="13"/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Обеспечение административными мерами подготовки проектов санитарно-защитных зон собственниками промышленных и сельскохозяйственных предприятий (весь период);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Обеспечение соблюдения санитарных разрывов от магистральных линейных объектов инженерных и транспортных коммуникаций при выделении земельных участков и выдаче разрешений на строительство (весь период);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Обеспечение соблюдения санитарных разрывов от магистральных линейных объектов инженерных и транспортных коммуникаций при подготовке документации по планировке территорий (весь период);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Подготовка проектов прибрежных защитных полос для водоёмов на территории поселения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Подготовка проектов и обустройство зон санитарной охраны источников питьевого водоснабжения, как существующих, так и вновь размещаемых (расчётный срок);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Обеспечение административными мерами выполнения требований проведения согласований с уполномоченным органом в области недропользования на территориях залегания полезных ископаемых (весь период).</w:t>
      </w:r>
    </w:p>
    <w:p w:rsidR="00D0135E" w:rsidRPr="00473B91" w:rsidRDefault="00D0135E" w:rsidP="00473B91">
      <w:pPr>
        <w:pStyle w:val="2"/>
        <w:numPr>
          <w:ilvl w:val="0"/>
          <w:numId w:val="47"/>
        </w:numPr>
        <w:tabs>
          <w:tab w:val="num" w:pos="1080"/>
          <w:tab w:val="num" w:pos="1620"/>
        </w:tabs>
        <w:spacing w:line="360" w:lineRule="auto"/>
        <w:ind w:left="1080" w:hanging="720"/>
        <w:rPr>
          <w:rFonts w:ascii="Times New Roman" w:hAnsi="Times New Roman" w:cs="Times New Roman"/>
          <w:i w:val="0"/>
          <w:color w:val="0000FF"/>
        </w:rPr>
      </w:pPr>
      <w:bookmarkStart w:id="14" w:name="_Toc280783987"/>
      <w:r w:rsidRPr="00473B91">
        <w:rPr>
          <w:rFonts w:ascii="Times New Roman" w:hAnsi="Times New Roman" w:cs="Times New Roman"/>
          <w:i w:val="0"/>
          <w:color w:val="0000FF"/>
        </w:rPr>
        <w:t>В части охраны исторического наследия:</w:t>
      </w:r>
      <w:bookmarkEnd w:id="14"/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Оказание содействия уполномоченным органам в проведении работ по выявлению объектов культурного наследия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 xml:space="preserve">Согласование проектов зон охраны памятников и режима их содержания, устанавливаемого в пределах зон охраны, с уполномоченным органом в области сохранения, использования, популяризации и государственной </w:t>
      </w:r>
      <w:r w:rsidRPr="00473B91">
        <w:rPr>
          <w:rFonts w:ascii="Times New Roman" w:hAnsi="Times New Roman" w:cs="Times New Roman"/>
          <w:sz w:val="28"/>
          <w:szCs w:val="28"/>
        </w:rPr>
        <w:lastRenderedPageBreak/>
        <w:t>охраны объектов культурного наследия, в порядке, установленном законодательством Кабардино-Балкарской Республики (расчётный срок);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Постановка на кадастровый учёт объектов культурного наследия на территории поселения, а также границ их охранных зон (расчётный срок – перспектива);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Установления временных охранных зон до разработки проектов зон охраны объектов культурного наследия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Оказание содействия в соблюдении режимов охраны в соответствии с границами временных охранных зон до разработки проектов охранных зон (весь период), информирование уполномоченных органов о фактах нарушений законодательства об охране культурного наследия (весь период);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Учет границ территорий объектов культурного наследия и охранных зон в документации по планировке территорий (весь период);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Обеспечение административными мерами выполнения требований проведения согласований с уполномоченным органом в области сохранения, использования, популяризации и государственной охраны объектов культурного наследия проектов строительства любых объектов на территориях, на которых расположены объекты археологического наследия (весь период);</w:t>
      </w:r>
    </w:p>
    <w:p w:rsidR="00D0135E" w:rsidRPr="00473B91" w:rsidRDefault="00D0135E" w:rsidP="00473B91">
      <w:pPr>
        <w:pStyle w:val="2"/>
        <w:numPr>
          <w:ilvl w:val="0"/>
          <w:numId w:val="47"/>
        </w:numPr>
        <w:tabs>
          <w:tab w:val="num" w:pos="1080"/>
          <w:tab w:val="num" w:pos="1620"/>
        </w:tabs>
        <w:spacing w:line="360" w:lineRule="auto"/>
        <w:ind w:left="1080" w:hanging="720"/>
        <w:rPr>
          <w:rFonts w:ascii="Times New Roman" w:hAnsi="Times New Roman" w:cs="Times New Roman"/>
          <w:i w:val="0"/>
          <w:color w:val="0000FF"/>
        </w:rPr>
      </w:pPr>
      <w:bookmarkStart w:id="15" w:name="_Toc280783988"/>
      <w:r w:rsidRPr="00473B91">
        <w:rPr>
          <w:rFonts w:ascii="Times New Roman" w:hAnsi="Times New Roman" w:cs="Times New Roman"/>
          <w:i w:val="0"/>
          <w:color w:val="0000FF"/>
        </w:rPr>
        <w:t>В части учёта ограничений градостроительной деятельности:</w:t>
      </w:r>
      <w:bookmarkEnd w:id="15"/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Обеспечение выполнения мероприятий по инженерной защите в случае планируемого освоения под застройку территорий, неблагоприятных в инженерно-геологическом отношении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Учёт ограничений по геоморфологическим условиям в документах по планировке территорий (весь период);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 xml:space="preserve">Обеспечение административными мерами выполнения требований проведения согласований с собственником автодорог регионального </w:t>
      </w:r>
      <w:r w:rsidRPr="00473B91">
        <w:rPr>
          <w:rFonts w:ascii="Times New Roman" w:hAnsi="Times New Roman" w:cs="Times New Roman"/>
          <w:sz w:val="28"/>
          <w:szCs w:val="28"/>
        </w:rPr>
        <w:lastRenderedPageBreak/>
        <w:t>значения в части размещения объектов капитального строительства в границах их охранных зон (весь период).</w:t>
      </w:r>
    </w:p>
    <w:p w:rsidR="00D0135E" w:rsidRPr="00473B91" w:rsidRDefault="00D0135E" w:rsidP="00473B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135E" w:rsidRPr="00473B91" w:rsidRDefault="00D0135E" w:rsidP="00473B91">
      <w:pPr>
        <w:pStyle w:val="2"/>
        <w:numPr>
          <w:ilvl w:val="0"/>
          <w:numId w:val="47"/>
        </w:numPr>
        <w:tabs>
          <w:tab w:val="num" w:pos="1080"/>
          <w:tab w:val="num" w:pos="1620"/>
        </w:tabs>
        <w:spacing w:line="360" w:lineRule="auto"/>
        <w:ind w:left="1080" w:hanging="720"/>
        <w:rPr>
          <w:rFonts w:ascii="Times New Roman" w:hAnsi="Times New Roman" w:cs="Times New Roman"/>
          <w:i w:val="0"/>
          <w:color w:val="0000FF"/>
        </w:rPr>
      </w:pPr>
      <w:bookmarkStart w:id="16" w:name="_Toc280783989"/>
      <w:r w:rsidRPr="00473B91">
        <w:rPr>
          <w:rFonts w:ascii="Times New Roman" w:hAnsi="Times New Roman" w:cs="Times New Roman"/>
          <w:i w:val="0"/>
          <w:color w:val="0000FF"/>
        </w:rPr>
        <w:t>В части защиты населения от чрезвычайных ситуаций природного и техногенного характера:</w:t>
      </w:r>
      <w:bookmarkEnd w:id="16"/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Организация поверхностного стока (расчётный срок - перспектива);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Берегоукрепление, защита от береговой эрозии водоёмов на территории поселения (расчётный срок - перспектива);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Выполнение подъездов с твердым покрытием к открытым водоемам и водозаборам, в целях обеспечения возможности забора воды пожарными машинами (расчётный срок);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Оказание содействия в рамках полномочий сельского поселения по предотвращению природных и техногенных пожаров на территории сельского поселения (весь период);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Организация централизованной системы оповещения населения для нужд ГО и ЧС до 2013г. (первая очередь).</w:t>
      </w:r>
    </w:p>
    <w:p w:rsidR="00D0135E" w:rsidRPr="00473B91" w:rsidRDefault="00D0135E" w:rsidP="00473B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135E" w:rsidRPr="00473B91" w:rsidRDefault="00D0135E" w:rsidP="00473B91">
      <w:pPr>
        <w:pStyle w:val="2"/>
        <w:numPr>
          <w:ilvl w:val="0"/>
          <w:numId w:val="47"/>
        </w:numPr>
        <w:tabs>
          <w:tab w:val="num" w:pos="1080"/>
          <w:tab w:val="num" w:pos="1620"/>
        </w:tabs>
        <w:spacing w:line="360" w:lineRule="auto"/>
        <w:ind w:left="1080" w:hanging="720"/>
        <w:rPr>
          <w:rFonts w:ascii="Times New Roman" w:hAnsi="Times New Roman" w:cs="Times New Roman"/>
          <w:i w:val="0"/>
          <w:color w:val="0000FF"/>
        </w:rPr>
      </w:pPr>
      <w:bookmarkStart w:id="17" w:name="_Toc280783990"/>
      <w:r w:rsidRPr="00473B91">
        <w:rPr>
          <w:rFonts w:ascii="Times New Roman" w:hAnsi="Times New Roman" w:cs="Times New Roman"/>
          <w:i w:val="0"/>
          <w:color w:val="0000FF"/>
        </w:rPr>
        <w:t>В части охраны окружающей среды:</w:t>
      </w:r>
      <w:bookmarkEnd w:id="17"/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Оказание содействия реализации на территории федеральных региональных и районных целевых программ в области охраны окружающей среды (весь период);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Обеспечение административными мерами подготовки экологического обоснования при разработке инвестиционных проектов на территории поселения (весь период);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 xml:space="preserve">Обеспечение административными мерами подготовки проектов и обустройства зон с особыми условиями использования территории, </w:t>
      </w:r>
      <w:r w:rsidRPr="00473B91">
        <w:rPr>
          <w:rFonts w:ascii="Times New Roman" w:hAnsi="Times New Roman" w:cs="Times New Roman"/>
          <w:sz w:val="28"/>
          <w:szCs w:val="28"/>
        </w:rPr>
        <w:lastRenderedPageBreak/>
        <w:t>выделяемых по условиям охраны окружающей среды в соответствии с федеральным и региональным законодательством (весь период);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Обеспечение административными мерами соблюдения санитарных разрывов до застройки от объектов инженерной и транспортной инфраструктуры (весь период);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Обеспечения подготовки проектов и обустройства санитарно-защитных зон промышленных, коммунальных и сельскохозяйственных предприятий на территории поселения (весь период);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Подготовка проектов и обустройство санитарно-защитных зон коммунальных объектов – мест размещения отходов потребления и кладбищ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Выполнение комплекса организационных мероприятий, стимулирующих собственников предприятий снижать количество вредных выбросов в атмосферу за счёт применения новых технологий (расчётный срок);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Подготовка нормативного документа, определяющего приоритет в выделении земли под строительство «экологичным» промышленным предприятиям и отраслям промышленности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Широкое использование альтернативных источников энергии (весь период);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Установка запрета на сжигание бытового мусора на свалках, в частных домовладениях и на улицах поселений, а также пожнивных остатков на сельскохозяйственных угодьях (первая очередь).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Подготовка проектов прибрежных защитных полос водоёмов на территории поселения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Приведение хозяйственного использования территорий водоохранных зон в соответствие с действующим законодательством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Подготовка проектов и обустройство зон санитарной охраны источников питьевого водоснабжения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lastRenderedPageBreak/>
        <w:t>Обеспечение выноса из границ II пояса зоны санитарной охраны всех потенциальных источников загрязнения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Регулирование застройки населенного пункта с условием максимально возможного сохранения естественных путей поверхностного стока с их территории (весь период).</w:t>
      </w:r>
    </w:p>
    <w:p w:rsidR="00D0135E" w:rsidRPr="00473B91" w:rsidRDefault="00D0135E" w:rsidP="00473B91">
      <w:pPr>
        <w:spacing w:before="10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0135E" w:rsidRPr="00473B91" w:rsidRDefault="00D0135E" w:rsidP="00473B91">
      <w:pPr>
        <w:pStyle w:val="2"/>
        <w:numPr>
          <w:ilvl w:val="0"/>
          <w:numId w:val="47"/>
        </w:numPr>
        <w:tabs>
          <w:tab w:val="num" w:pos="1080"/>
          <w:tab w:val="num" w:pos="1620"/>
        </w:tabs>
        <w:spacing w:line="360" w:lineRule="auto"/>
        <w:ind w:left="1080" w:hanging="720"/>
        <w:rPr>
          <w:rFonts w:ascii="Times New Roman" w:hAnsi="Times New Roman" w:cs="Times New Roman"/>
          <w:i w:val="0"/>
          <w:color w:val="0000FF"/>
        </w:rPr>
      </w:pPr>
      <w:bookmarkStart w:id="18" w:name="_Toc280783991"/>
      <w:r w:rsidRPr="00473B91">
        <w:rPr>
          <w:rFonts w:ascii="Times New Roman" w:hAnsi="Times New Roman" w:cs="Times New Roman"/>
          <w:i w:val="0"/>
          <w:color w:val="0000FF"/>
        </w:rPr>
        <w:t>В части развития транспортного комплекса:</w:t>
      </w:r>
      <w:bookmarkEnd w:id="18"/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Проведение паспортизации и инвентаризации автомобильных дорог местного значения, определение полос отвода, регистрация земельных участков, занятых автодорогами местного значения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Разработка и осуществление комплекса мероприятий по безопасности дорожного движения, решаемых в комплексе с разработкой документации по планировке территорий (весь период);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Размещение дорожных знаков и указателей на улицах населённых пунктов, в первую очередь на перекрёстках (расчётный срок);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Реконструкция, ремонт, устройство твёрдого покрытия на улицах населённых пунктов (весь период);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Комплексное строительство дорог и тротуаров при освоении новых территорий для жилищного и промышленного строительства (весь период);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Организация поперечных профилей всех улиц села с водоотводом (весь период);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lastRenderedPageBreak/>
        <w:t>Оборудование остановочных площадок и установка павильонов для общественного транспорта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Создание инфраструктуры автосервиса (расчётный срок);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Строительство улиц для обслуживания нового строительства (расчётный срок);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Реконструкция, ремонт, устройство твёрдого покрытия на улицах села (весь период).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Строительство автостоянок около объектов обслуживания (весь период);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Организация общественных стоянок в местах наибольшего притяжения (первая очередь – расчётный срок);</w:t>
      </w:r>
    </w:p>
    <w:p w:rsidR="00D0135E" w:rsidRPr="00473B91" w:rsidRDefault="00D0135E" w:rsidP="00473B91">
      <w:p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35E" w:rsidRPr="00473B91" w:rsidRDefault="00D0135E" w:rsidP="00473B91">
      <w:pPr>
        <w:pStyle w:val="2"/>
        <w:numPr>
          <w:ilvl w:val="0"/>
          <w:numId w:val="47"/>
        </w:numPr>
        <w:tabs>
          <w:tab w:val="num" w:pos="1080"/>
          <w:tab w:val="num" w:pos="1620"/>
        </w:tabs>
        <w:spacing w:line="360" w:lineRule="auto"/>
        <w:ind w:left="1080" w:hanging="720"/>
        <w:rPr>
          <w:rFonts w:ascii="Times New Roman" w:hAnsi="Times New Roman" w:cs="Times New Roman"/>
          <w:i w:val="0"/>
          <w:color w:val="0000FF"/>
        </w:rPr>
      </w:pPr>
      <w:bookmarkStart w:id="19" w:name="_Toc280783992"/>
      <w:r w:rsidRPr="00473B91">
        <w:rPr>
          <w:rFonts w:ascii="Times New Roman" w:hAnsi="Times New Roman" w:cs="Times New Roman"/>
          <w:i w:val="0"/>
          <w:color w:val="0000FF"/>
        </w:rPr>
        <w:t>В части развития инженерной инфраструктуры:</w:t>
      </w:r>
      <w:bookmarkEnd w:id="19"/>
    </w:p>
    <w:p w:rsidR="00D0135E" w:rsidRPr="00473B91" w:rsidRDefault="00D0135E" w:rsidP="00473B91">
      <w:pPr>
        <w:numPr>
          <w:ilvl w:val="1"/>
          <w:numId w:val="47"/>
        </w:numPr>
        <w:tabs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Строительство дополнительных водозаборов (расчетный срок);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Оборудование охранные зоны источников питьевого водоснабжения (расчетный срок);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Установка приборов учёта на каждом вводе для систематизированного контроля потребления воды (расчетный срок);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Реконструкция и расширение уличных водопроводных сетей (расчетный срок);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Внедрение прогрессивных технологий и оборудования (расчетный срок);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Корректировка проектируемой схемы расположения водопроводных сетей специализированной организацией (расчетный срок);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lastRenderedPageBreak/>
        <w:t>Разработка проектно-сметной документации на строительство канализационных очистных сооружений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Строительство канализационных очистных сооружений в восточной  части селения</w:t>
      </w:r>
      <w:r w:rsidRPr="00473B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73B91">
        <w:rPr>
          <w:rFonts w:ascii="Times New Roman" w:hAnsi="Times New Roman" w:cs="Times New Roman"/>
          <w:sz w:val="28"/>
          <w:szCs w:val="28"/>
        </w:rPr>
        <w:t xml:space="preserve"> (расчетный срок);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Использование локальных систем канализации</w:t>
      </w:r>
      <w:r w:rsidRPr="00473B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73B91">
        <w:rPr>
          <w:rFonts w:ascii="Times New Roman" w:hAnsi="Times New Roman" w:cs="Times New Roman"/>
          <w:sz w:val="28"/>
          <w:szCs w:val="28"/>
        </w:rPr>
        <w:t xml:space="preserve"> (расчетный срок);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Строительство канализационного коллектора (расчетный срок);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Подключение жилых домов к централизованной системе водоотведения (расчетный срок-перспектива);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Мониторинг и реконструкция существующих газопроводов на территории поселения (весь период);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Прокладка газопровода среднего давления Ру 0,3 МПа в перспективной застройке (расчетный срок);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Установка дополнительных шкафных газорегуляторных пунктов в перспективной застройке (расчетный срок);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 xml:space="preserve">Прокладка сетей низкого давления потребителям (в радиусе 0,5 </w:t>
      </w:r>
      <w:smartTag w:uri="urn:schemas-microsoft-com:office:smarttags" w:element="metricconverter">
        <w:smartTagPr>
          <w:attr w:name="ProductID" w:val="-0,6 км"/>
        </w:smartTagPr>
        <w:r w:rsidRPr="00473B91">
          <w:rPr>
            <w:rFonts w:ascii="Times New Roman" w:hAnsi="Times New Roman" w:cs="Times New Roman"/>
            <w:sz w:val="28"/>
            <w:szCs w:val="28"/>
          </w:rPr>
          <w:t>-0,6 км</w:t>
        </w:r>
      </w:smartTag>
      <w:r w:rsidRPr="00473B91">
        <w:rPr>
          <w:rFonts w:ascii="Times New Roman" w:hAnsi="Times New Roman" w:cs="Times New Roman"/>
          <w:sz w:val="28"/>
          <w:szCs w:val="28"/>
        </w:rPr>
        <w:t xml:space="preserve"> от газорегуляторных пунктов) в перспективной застройке (расчетный срок);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Подготовка и корректировка проекта схемы газоснабжения сельского поселения на проектный срок специализированной организацией (расчётный срок, перспектива).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Применение высокоэффективных теплоизоляционных материалов энергосберегающих технологий и современных приборов учета электроэнергии, газа, тепла, воды, электроэнергии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Реконструкция тепловых сетей общей протяженностью 100 п.м.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lastRenderedPageBreak/>
        <w:t>Применение систем индивидуального (автономного) теплоснабжения в малоэтажной застройке, на мелких предприятиях и общественных зданиях (расчетный срок);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Оснащение потребителей бюджетной сферы и жилищно-коммунального хозяйства электронными приборами учета расхода электроэнергии с классом точности 1.0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Реконструкция существующего наружного освещения внутриквартальных (межквартальных) улиц и проездов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Внедрение современного электроосветительного оборудования, обеспечивающего экономию электрической энергии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Разработка комплекса мероприятий по повышению надежности в сетях 10 кВ (расчётный срок);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Прокладка и строительство новых ВЛ 10 кВ, ТП 10/0,4 кВ в перспективной застройке (расчётный срок-перспектива);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Замена металлических трансформаторных подстанций на закрытые ТП (расчётный срок);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Снижение потерь электроэнергии (расчётный срок);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Повышение качества работы почтовой связи, внедрение новых услуг и систем обслуживания, переход к современным технологиям, ускоренная пересылка почтовых отправлений и расширение спектра услуг по приему платежей от населения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Увеличение номерной емкости АТС (расчетный срок);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Установка громкоговорителей, для возможности быстрого и своевременного оповещения населения при ЧС (расчетный срок);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Обеспечение населения пунктами коллективного доступа к сети Интернет (расчетный срок);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lastRenderedPageBreak/>
        <w:t>Обеспечение 100% потребности в стационарных телефонах предприятий и населения (весь период).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35E" w:rsidRPr="00473B91" w:rsidRDefault="00D0135E" w:rsidP="00473B91">
      <w:pPr>
        <w:pStyle w:val="2"/>
        <w:numPr>
          <w:ilvl w:val="0"/>
          <w:numId w:val="47"/>
        </w:numPr>
        <w:tabs>
          <w:tab w:val="num" w:pos="1080"/>
          <w:tab w:val="num" w:pos="1620"/>
        </w:tabs>
        <w:spacing w:line="360" w:lineRule="auto"/>
        <w:ind w:left="1080" w:hanging="720"/>
        <w:rPr>
          <w:rFonts w:ascii="Times New Roman" w:hAnsi="Times New Roman" w:cs="Times New Roman"/>
          <w:i w:val="0"/>
          <w:color w:val="0000FF"/>
        </w:rPr>
      </w:pPr>
      <w:bookmarkStart w:id="20" w:name="_Toc280783993"/>
      <w:r w:rsidRPr="00473B91">
        <w:rPr>
          <w:rFonts w:ascii="Times New Roman" w:hAnsi="Times New Roman" w:cs="Times New Roman"/>
          <w:i w:val="0"/>
          <w:color w:val="0000FF"/>
        </w:rPr>
        <w:t>В части организации мусороудаления:</w:t>
      </w:r>
      <w:bookmarkEnd w:id="20"/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Ликвидация существующей несанкционированной свалки на территории сельского поселения (первая очередь).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Рекультивация земель занятых свалкой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Ликвидация всех стихийных свалок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Рекультивация земель, захламленных стихийными свалками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Проведение изысканий для определения места для размещения полигона по утилизации твёрдых бытовых отходов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Организация санитарно-защитных зон полигонов размещения отходов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Приобретение контейнеров и оборудование площадок для сбора мусора (твердое покрытие, ограждение)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Приобретение основных фондов спецавтопарка для обслуживания территории поселения (расчетный срок);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Организация в поселении раздельного сбора мусора (перспектива).</w:t>
      </w:r>
    </w:p>
    <w:p w:rsidR="00D0135E" w:rsidRPr="00473B91" w:rsidRDefault="00D0135E" w:rsidP="00473B91">
      <w:pPr>
        <w:pStyle w:val="2"/>
        <w:numPr>
          <w:ilvl w:val="0"/>
          <w:numId w:val="47"/>
        </w:numPr>
        <w:tabs>
          <w:tab w:val="num" w:pos="1080"/>
          <w:tab w:val="num" w:pos="1620"/>
        </w:tabs>
        <w:spacing w:line="360" w:lineRule="auto"/>
        <w:ind w:left="1080" w:hanging="720"/>
        <w:rPr>
          <w:rFonts w:ascii="Times New Roman" w:hAnsi="Times New Roman" w:cs="Times New Roman"/>
          <w:i w:val="0"/>
          <w:color w:val="0000FF"/>
        </w:rPr>
      </w:pPr>
      <w:bookmarkStart w:id="21" w:name="_Toc280783994"/>
      <w:r w:rsidRPr="00473B91">
        <w:rPr>
          <w:rFonts w:ascii="Times New Roman" w:hAnsi="Times New Roman" w:cs="Times New Roman"/>
          <w:i w:val="0"/>
          <w:color w:val="0000FF"/>
        </w:rPr>
        <w:t>В части инженерной подготовки территории:</w:t>
      </w:r>
      <w:bookmarkEnd w:id="21"/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Создание системы отвода поверхностного стока для территорий существующей застройки (расчётный срок);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Обеспечение административными мерами устройства отмосток вокруг зданий для предотвращения замачивания просадочных грунтов атмосферными водами (весь период);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lastRenderedPageBreak/>
        <w:t>Строительство очистных сооружений (ОС) дождевой канализации (расчётный срок);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Организация систем нормативного водоотвода с осваиваемых площадок (весь период).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Строительство современных локальных очистных сооружений на территориях предприятий, производственно-ливневые стоки, которых не отвечают нормативным требованиям, предъявляемым к стокам, сбрасываемым в водосточную сеть села, в частности на автотранспортных предприятиях (весь период);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Обеспечение административными методами выполнения благоустройства территорий нового освоения застройщиками (весь период);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Создание системы зелёных насаждений и базы зелёного хозяйства (расчётный срок – перспектива).</w:t>
      </w:r>
    </w:p>
    <w:p w:rsidR="00D0135E" w:rsidRPr="00473B91" w:rsidRDefault="00D0135E" w:rsidP="00473B91">
      <w:pPr>
        <w:tabs>
          <w:tab w:val="num" w:pos="1440"/>
        </w:tabs>
        <w:spacing w:before="10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0135E" w:rsidRPr="00473B91" w:rsidRDefault="00D0135E" w:rsidP="00473B91">
      <w:pPr>
        <w:pStyle w:val="2"/>
        <w:numPr>
          <w:ilvl w:val="0"/>
          <w:numId w:val="47"/>
        </w:numPr>
        <w:tabs>
          <w:tab w:val="num" w:pos="1080"/>
          <w:tab w:val="num" w:pos="1620"/>
        </w:tabs>
        <w:spacing w:line="360" w:lineRule="auto"/>
        <w:ind w:left="1080" w:hanging="720"/>
        <w:rPr>
          <w:rFonts w:ascii="Times New Roman" w:hAnsi="Times New Roman" w:cs="Times New Roman"/>
          <w:i w:val="0"/>
          <w:color w:val="0000FF"/>
        </w:rPr>
      </w:pPr>
      <w:bookmarkStart w:id="22" w:name="_Toc280783995"/>
      <w:r w:rsidRPr="00473B91">
        <w:rPr>
          <w:rFonts w:ascii="Times New Roman" w:hAnsi="Times New Roman" w:cs="Times New Roman"/>
          <w:i w:val="0"/>
          <w:color w:val="0000FF"/>
        </w:rPr>
        <w:t>В части благоустройства территории:</w:t>
      </w:r>
      <w:bookmarkEnd w:id="22"/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  <w:tab w:val="num" w:pos="177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Реконструкция системы уличного освещения; мероприятия по энергосбережению (первая очередь – расчётный срок);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  <w:tab w:val="num" w:pos="177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Реконструкция и ремонт существующих искусственных покрытий (первая очередь - расчётный срок);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  <w:tab w:val="num" w:pos="177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Строительство новых покрытий с более широким применением современных материалов и технологий (весь период);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  <w:tab w:val="num" w:pos="177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Обустройство территорий зеленых насаждений общего пользования:</w:t>
      </w:r>
    </w:p>
    <w:p w:rsidR="00D0135E" w:rsidRPr="00473B91" w:rsidRDefault="00D0135E" w:rsidP="00473B91">
      <w:pPr>
        <w:tabs>
          <w:tab w:val="num" w:pos="2520"/>
          <w:tab w:val="num" w:pos="2700"/>
        </w:tabs>
        <w:spacing w:before="120" w:after="12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- Формирование системы озеленения при строительстве общественно значимых объектов (весь период);</w:t>
      </w:r>
    </w:p>
    <w:p w:rsidR="00D0135E" w:rsidRPr="00473B91" w:rsidRDefault="00D0135E" w:rsidP="00473B91">
      <w:pPr>
        <w:tabs>
          <w:tab w:val="num" w:pos="2520"/>
          <w:tab w:val="num" w:pos="2700"/>
        </w:tabs>
        <w:spacing w:before="120" w:after="12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lastRenderedPageBreak/>
        <w:t>- Выполнение озеленения при освоении новых и реконструкции существующих жилых кварталов, с организацией скверов и выполнением уличного озеленения (весь период);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  <w:tab w:val="num" w:pos="177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Установка малых архитектурных форм для детей и подростков - детские, игровые, спортивные площадки (расчётный срок);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  <w:tab w:val="num" w:pos="177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Установка малых архитектурных форм в центре населенного пункта, местах массового скопления и отдыха населения (расчётный срок).</w:t>
      </w:r>
    </w:p>
    <w:p w:rsidR="00D0135E" w:rsidRPr="00473B91" w:rsidRDefault="00D0135E" w:rsidP="00473B91">
      <w:pPr>
        <w:tabs>
          <w:tab w:val="num" w:pos="1440"/>
          <w:tab w:val="num" w:pos="1770"/>
        </w:tabs>
        <w:spacing w:before="10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0135E" w:rsidRPr="00473B91" w:rsidRDefault="00D0135E" w:rsidP="00473B91">
      <w:pPr>
        <w:pStyle w:val="2"/>
        <w:numPr>
          <w:ilvl w:val="0"/>
          <w:numId w:val="47"/>
        </w:numPr>
        <w:tabs>
          <w:tab w:val="num" w:pos="1080"/>
          <w:tab w:val="num" w:pos="1620"/>
        </w:tabs>
        <w:spacing w:line="360" w:lineRule="auto"/>
        <w:ind w:left="1080" w:hanging="720"/>
        <w:rPr>
          <w:rFonts w:ascii="Times New Roman" w:hAnsi="Times New Roman" w:cs="Times New Roman"/>
          <w:i w:val="0"/>
          <w:color w:val="0000FF"/>
        </w:rPr>
      </w:pPr>
      <w:bookmarkStart w:id="23" w:name="_Toc280783996"/>
      <w:r w:rsidRPr="00473B91">
        <w:rPr>
          <w:rFonts w:ascii="Times New Roman" w:hAnsi="Times New Roman" w:cs="Times New Roman"/>
          <w:i w:val="0"/>
          <w:color w:val="0000FF"/>
        </w:rPr>
        <w:t>В части реализации генерального плана:</w:t>
      </w:r>
      <w:bookmarkEnd w:id="23"/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Разработка и утверждение в соответствии с действующим законодательством проекта правил землепользования и застройки сельского поселения. Система градостроительного зонирования, вводимая правилами застройки, должна основываться на проектных решениях первой очереди и расчётного срока генерального плана с учётом реализации проектных предложений, данных на перспективу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Правовое сопровождение реализации генерального плана посредством принятия нормативных актов, призванных стимулировать осуществление проектных мероприятий генерального плана (весь период);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Планировочное сопровождение градостроительного освоения территорий – планомерная разработка документации по планировке территорий (проектов планировки, межевания, градостроительных планов земельных участков) (весь период);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Создание системы мониторинга реализации генерального плана с использованием информационных систем обеспечения градостроительной деятельности (первая очередь – расчётный срок).</w:t>
      </w:r>
    </w:p>
    <w:p w:rsidR="00D0135E" w:rsidRDefault="00D0135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135E" w:rsidRPr="0098739F" w:rsidRDefault="00D0135E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B105FD" w:rsidRPr="0098739F" w:rsidRDefault="00473B91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105FD" w:rsidRPr="0098739F">
        <w:rPr>
          <w:rFonts w:ascii="Times New Roman" w:hAnsi="Times New Roman" w:cs="Times New Roman"/>
          <w:b/>
          <w:sz w:val="28"/>
          <w:szCs w:val="28"/>
        </w:rPr>
        <w:t>.      Основные технико-экономические показатели.</w:t>
      </w:r>
    </w:p>
    <w:p w:rsidR="00B105FD" w:rsidRPr="00E97C11" w:rsidRDefault="00B105FD" w:rsidP="0098739F">
      <w:pPr>
        <w:spacing w:line="360" w:lineRule="auto"/>
        <w:ind w:right="-21" w:firstLine="840"/>
        <w:jc w:val="right"/>
        <w:rPr>
          <w:rFonts w:ascii="Times New Roman" w:hAnsi="Times New Roman" w:cs="Times New Roman"/>
          <w:i/>
        </w:rPr>
      </w:pPr>
      <w:r w:rsidRPr="00E97C11">
        <w:rPr>
          <w:rFonts w:ascii="Times New Roman" w:hAnsi="Times New Roman" w:cs="Times New Roman"/>
          <w:i/>
        </w:rPr>
        <w:t>Таблица</w:t>
      </w:r>
      <w:r w:rsidR="00E97C11" w:rsidRPr="00E97C11">
        <w:rPr>
          <w:rFonts w:ascii="Times New Roman" w:hAnsi="Times New Roman" w:cs="Times New Roman"/>
          <w:i/>
        </w:rPr>
        <w:t xml:space="preserve"> №</w:t>
      </w:r>
      <w:r w:rsidRPr="00E97C11">
        <w:rPr>
          <w:rFonts w:ascii="Times New Roman" w:hAnsi="Times New Roman" w:cs="Times New Roman"/>
          <w:i/>
        </w:rPr>
        <w:t>6</w:t>
      </w:r>
    </w:p>
    <w:tbl>
      <w:tblPr>
        <w:tblW w:w="95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6"/>
        <w:gridCol w:w="3564"/>
        <w:gridCol w:w="2462"/>
        <w:gridCol w:w="1588"/>
        <w:gridCol w:w="1461"/>
      </w:tblGrid>
      <w:tr w:rsidR="00B105FD" w:rsidRPr="005554A3" w:rsidTr="00213C33">
        <w:trPr>
          <w:trHeight w:val="935"/>
        </w:trPr>
        <w:tc>
          <w:tcPr>
            <w:tcW w:w="0" w:type="auto"/>
            <w:shd w:val="clear" w:color="auto" w:fill="FFFFFF"/>
            <w:vAlign w:val="center"/>
          </w:tcPr>
          <w:p w:rsidR="00B105FD" w:rsidRPr="005554A3" w:rsidRDefault="00B105FD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05FD" w:rsidRPr="005554A3" w:rsidRDefault="00B105FD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05FD" w:rsidRPr="005554A3" w:rsidRDefault="00B105FD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Единица измерения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105FD" w:rsidRPr="005554A3" w:rsidRDefault="00B105FD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Современное состояние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B105FD" w:rsidRPr="005554A3" w:rsidRDefault="00B105FD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Расчетный срок</w:t>
            </w:r>
          </w:p>
        </w:tc>
      </w:tr>
      <w:tr w:rsidR="00B105FD" w:rsidRPr="005554A3" w:rsidTr="00213C33">
        <w:tc>
          <w:tcPr>
            <w:tcW w:w="0" w:type="auto"/>
            <w:shd w:val="clear" w:color="auto" w:fill="FFFFFF"/>
            <w:vAlign w:val="center"/>
          </w:tcPr>
          <w:p w:rsidR="00B105FD" w:rsidRPr="005554A3" w:rsidRDefault="00B105FD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05FD" w:rsidRPr="005554A3" w:rsidRDefault="00B105FD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05FD" w:rsidRPr="005554A3" w:rsidRDefault="00B105FD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3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105FD" w:rsidRPr="005554A3" w:rsidRDefault="00B105FD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4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B105FD" w:rsidRPr="005554A3" w:rsidRDefault="00B105FD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5</w:t>
            </w:r>
          </w:p>
        </w:tc>
      </w:tr>
      <w:tr w:rsidR="00DE0C31" w:rsidRPr="005554A3" w:rsidTr="00213C33">
        <w:tc>
          <w:tcPr>
            <w:tcW w:w="0" w:type="auto"/>
            <w:shd w:val="clear" w:color="auto" w:fill="FFFFFF"/>
            <w:vAlign w:val="center"/>
          </w:tcPr>
          <w:p w:rsidR="00DE0C31" w:rsidRPr="005554A3" w:rsidRDefault="00DE0C31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E0C31" w:rsidRPr="005554A3" w:rsidRDefault="00DE0C31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ТЕРРИТОРИЯ  СП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E0C31" w:rsidRPr="005554A3" w:rsidRDefault="00DE0C31" w:rsidP="00DE0C3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DE0C31" w:rsidRPr="005554A3" w:rsidRDefault="00DE0C31" w:rsidP="00DE0C3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sz w:val="20"/>
                <w:szCs w:val="20"/>
              </w:rPr>
              <w:t>5978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DE0C31" w:rsidRPr="005554A3" w:rsidRDefault="00DE0C31" w:rsidP="00DE0C3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sz w:val="20"/>
                <w:szCs w:val="20"/>
              </w:rPr>
              <w:t>5978</w:t>
            </w:r>
          </w:p>
        </w:tc>
      </w:tr>
      <w:tr w:rsidR="00B105FD" w:rsidRPr="005554A3" w:rsidTr="00213C33">
        <w:trPr>
          <w:trHeight w:val="291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B105FD" w:rsidRPr="005554A3" w:rsidRDefault="00B105FD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B105FD" w:rsidRPr="005554A3" w:rsidRDefault="00B105FD" w:rsidP="00DE0C31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 xml:space="preserve">Общая площадь земель в границах </w:t>
            </w:r>
            <w:r w:rsidR="00DE0C31"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села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05FD" w:rsidRPr="005554A3" w:rsidRDefault="00B105FD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105FD" w:rsidRPr="005554A3" w:rsidRDefault="00DE0C31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sz w:val="20"/>
                <w:szCs w:val="20"/>
              </w:rPr>
              <w:t>476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B105FD" w:rsidRPr="005554A3" w:rsidRDefault="00DE0C31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sz w:val="20"/>
                <w:szCs w:val="20"/>
              </w:rPr>
              <w:t>772</w:t>
            </w:r>
          </w:p>
        </w:tc>
      </w:tr>
      <w:tr w:rsidR="00B105FD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B105FD" w:rsidRPr="005554A3" w:rsidRDefault="00B105FD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B105FD" w:rsidRPr="005554A3" w:rsidRDefault="00B105FD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105FD" w:rsidRPr="005554A3" w:rsidRDefault="00DE0C31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 от общей площади земель в установленных границах СП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105FD" w:rsidRPr="005554A3" w:rsidRDefault="00DE0C31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B105FD" w:rsidRPr="005554A3" w:rsidRDefault="00DE0C31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B105FD" w:rsidRPr="005554A3" w:rsidTr="00213C33">
        <w:tc>
          <w:tcPr>
            <w:tcW w:w="0" w:type="auto"/>
            <w:shd w:val="clear" w:color="auto" w:fill="FFFFFF"/>
            <w:vAlign w:val="center"/>
          </w:tcPr>
          <w:p w:rsidR="00B105FD" w:rsidRPr="005554A3" w:rsidRDefault="00B105FD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105FD" w:rsidRPr="005554A3" w:rsidRDefault="00B105FD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05FD" w:rsidRPr="005554A3" w:rsidRDefault="00B105FD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B105FD" w:rsidRPr="005554A3" w:rsidRDefault="00B105FD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B105FD" w:rsidRPr="005554A3" w:rsidRDefault="00B105FD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54A3" w:rsidRPr="005554A3" w:rsidTr="00E63919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1.1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жилая зона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364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476</w:t>
            </w:r>
          </w:p>
        </w:tc>
      </w:tr>
      <w:tr w:rsidR="005554A3" w:rsidRPr="005554A3" w:rsidTr="00E63919">
        <w:trPr>
          <w:trHeight w:val="693"/>
        </w:trPr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5554A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 xml:space="preserve">% 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6.09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7.96</w:t>
            </w:r>
          </w:p>
        </w:tc>
      </w:tr>
      <w:tr w:rsidR="005554A3" w:rsidRPr="005554A3" w:rsidTr="00E63919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554A3" w:rsidRPr="005554A3" w:rsidTr="00C13364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1.1.1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зона многоэтажной жилой застройки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</w:tcPr>
          <w:p w:rsidR="005554A3" w:rsidRPr="005554A3" w:rsidRDefault="005554A3" w:rsidP="00581E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1461" w:type="dxa"/>
            <w:shd w:val="clear" w:color="auto" w:fill="FFFFFF"/>
          </w:tcPr>
          <w:p w:rsidR="005554A3" w:rsidRPr="005554A3" w:rsidRDefault="005554A3" w:rsidP="0058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54A3" w:rsidRPr="005554A3" w:rsidTr="00C13364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</w:tcPr>
          <w:p w:rsidR="005554A3" w:rsidRPr="005554A3" w:rsidRDefault="005554A3" w:rsidP="00581E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1461" w:type="dxa"/>
            <w:shd w:val="clear" w:color="auto" w:fill="FFFFFF"/>
          </w:tcPr>
          <w:p w:rsidR="005554A3" w:rsidRPr="005554A3" w:rsidRDefault="005554A3" w:rsidP="0058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54A3" w:rsidRPr="005554A3" w:rsidTr="00C13364">
        <w:trPr>
          <w:trHeight w:val="169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1.1.2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FB347E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зона среднеэтажной  жилой застройки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</w:tcPr>
          <w:p w:rsidR="005554A3" w:rsidRPr="005554A3" w:rsidRDefault="005554A3" w:rsidP="00581E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1461" w:type="dxa"/>
            <w:shd w:val="clear" w:color="auto" w:fill="FFFFFF"/>
          </w:tcPr>
          <w:p w:rsidR="005554A3" w:rsidRPr="005554A3" w:rsidRDefault="005554A3" w:rsidP="0058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54A3" w:rsidRPr="005554A3" w:rsidTr="00C13364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</w:tcPr>
          <w:p w:rsidR="005554A3" w:rsidRPr="005554A3" w:rsidRDefault="005554A3" w:rsidP="00581E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1461" w:type="dxa"/>
            <w:shd w:val="clear" w:color="auto" w:fill="FFFFFF"/>
          </w:tcPr>
          <w:p w:rsidR="005554A3" w:rsidRPr="005554A3" w:rsidRDefault="005554A3" w:rsidP="0058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54A3" w:rsidRPr="005554A3" w:rsidTr="00E63919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1.1.3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C53829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зона малоэтажной жилой застройки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0.1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1.8</w:t>
            </w:r>
          </w:p>
        </w:tc>
      </w:tr>
      <w:tr w:rsidR="005554A3" w:rsidRPr="005554A3" w:rsidTr="00E63919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i/>
                <w:iCs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0.03</w:t>
            </w:r>
          </w:p>
        </w:tc>
      </w:tr>
      <w:tr w:rsidR="005554A3" w:rsidRPr="005554A3" w:rsidTr="00E63919">
        <w:trPr>
          <w:trHeight w:val="235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1.1.4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C53829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 xml:space="preserve">зона индивидуальной жилой застройки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363.9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474.2</w:t>
            </w:r>
          </w:p>
        </w:tc>
      </w:tr>
      <w:tr w:rsidR="005554A3" w:rsidRPr="005554A3" w:rsidTr="00E63919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6.09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7.93</w:t>
            </w:r>
          </w:p>
        </w:tc>
      </w:tr>
      <w:tr w:rsidR="005554A3" w:rsidRPr="005554A3" w:rsidTr="00145503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1.2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общественно-деловая зона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24.5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40.5</w:t>
            </w:r>
          </w:p>
        </w:tc>
      </w:tr>
      <w:tr w:rsidR="005554A3" w:rsidRPr="005554A3" w:rsidTr="0014550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0.41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0.68</w:t>
            </w:r>
          </w:p>
        </w:tc>
      </w:tr>
      <w:tr w:rsidR="005554A3" w:rsidRPr="005554A3" w:rsidTr="0014550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554A3" w:rsidRPr="005554A3" w:rsidTr="00145503">
        <w:trPr>
          <w:trHeight w:val="126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1.2.1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зона административно-делового назначения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9.8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11.6</w:t>
            </w:r>
          </w:p>
        </w:tc>
      </w:tr>
      <w:tr w:rsidR="005554A3" w:rsidRPr="005554A3" w:rsidTr="0014550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0.16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0.19</w:t>
            </w:r>
          </w:p>
        </w:tc>
      </w:tr>
      <w:tr w:rsidR="005554A3" w:rsidRPr="005554A3" w:rsidTr="00145503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1.2.2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зона учебно-образовательного назначения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7.5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7.5</w:t>
            </w:r>
          </w:p>
        </w:tc>
      </w:tr>
      <w:tr w:rsidR="005554A3" w:rsidRPr="005554A3" w:rsidTr="0014550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0.13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0.13</w:t>
            </w:r>
          </w:p>
        </w:tc>
      </w:tr>
      <w:tr w:rsidR="005554A3" w:rsidRPr="005554A3" w:rsidTr="00145503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1.2.3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зона здравоохранения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5554A3" w:rsidRPr="005554A3" w:rsidTr="0014550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0.05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0.05</w:t>
            </w:r>
          </w:p>
        </w:tc>
      </w:tr>
      <w:tr w:rsidR="005554A3" w:rsidRPr="005554A3" w:rsidTr="00145503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1.2.4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зона культурно-досугового назначения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3.8</w:t>
            </w:r>
          </w:p>
        </w:tc>
      </w:tr>
      <w:tr w:rsidR="005554A3" w:rsidRPr="005554A3" w:rsidTr="0014550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i/>
                <w:iCs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0.03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0.06</w:t>
            </w:r>
          </w:p>
        </w:tc>
      </w:tr>
      <w:tr w:rsidR="005554A3" w:rsidRPr="005554A3" w:rsidTr="00145503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1.2.5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зона торгового назначения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14.6</w:t>
            </w:r>
          </w:p>
        </w:tc>
      </w:tr>
      <w:tr w:rsidR="005554A3" w:rsidRPr="005554A3" w:rsidTr="0014550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0.04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0.24</w:t>
            </w:r>
          </w:p>
        </w:tc>
      </w:tr>
      <w:tr w:rsidR="005554A3" w:rsidRPr="005554A3" w:rsidTr="00A95212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производственная зона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38.2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53.6</w:t>
            </w:r>
          </w:p>
        </w:tc>
      </w:tr>
      <w:tr w:rsidR="005554A3" w:rsidRPr="005554A3" w:rsidTr="00A95212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0.64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0.90</w:t>
            </w:r>
          </w:p>
        </w:tc>
      </w:tr>
      <w:tr w:rsidR="005554A3" w:rsidRPr="005554A3" w:rsidTr="00A95212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554A3" w:rsidRPr="005554A3" w:rsidTr="00A95212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1.3.1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C53829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зона производственного назначения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48.5</w:t>
            </w:r>
          </w:p>
        </w:tc>
      </w:tr>
      <w:tr w:rsidR="005554A3" w:rsidRPr="005554A3" w:rsidTr="00A95212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0.59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0.81</w:t>
            </w:r>
          </w:p>
        </w:tc>
      </w:tr>
      <w:tr w:rsidR="005554A3" w:rsidRPr="005554A3" w:rsidTr="00A95212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1.3.2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зона коммунально-складского назначения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5.1</w:t>
            </w:r>
          </w:p>
        </w:tc>
      </w:tr>
      <w:tr w:rsidR="005554A3" w:rsidRPr="005554A3" w:rsidTr="00A95212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0.05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0.09</w:t>
            </w:r>
          </w:p>
        </w:tc>
      </w:tr>
      <w:tr w:rsidR="005554A3" w:rsidRPr="005554A3" w:rsidTr="00855682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1.4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зона инженерной и транспортной инфраструктуры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83.1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105.6</w:t>
            </w:r>
          </w:p>
        </w:tc>
      </w:tr>
      <w:tr w:rsidR="005554A3" w:rsidRPr="005554A3" w:rsidTr="00855682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1.39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1.77</w:t>
            </w:r>
          </w:p>
        </w:tc>
      </w:tr>
      <w:tr w:rsidR="005554A3" w:rsidRPr="005554A3" w:rsidTr="00855682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554A3" w:rsidRPr="005554A3" w:rsidTr="00855682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1.4.1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Зона энергообеспечения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9.2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5554A3" w:rsidRPr="005554A3" w:rsidTr="00855682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0.15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0.20</w:t>
            </w:r>
          </w:p>
        </w:tc>
      </w:tr>
      <w:tr w:rsidR="005554A3" w:rsidRPr="005554A3" w:rsidTr="00855682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1.4.2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C53829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 xml:space="preserve">Зона водоснабжения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7.3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</w:t>
            </w:r>
          </w:p>
        </w:tc>
      </w:tr>
      <w:tr w:rsidR="005554A3" w:rsidRPr="005554A3" w:rsidTr="00855682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0.12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0.22</w:t>
            </w:r>
          </w:p>
        </w:tc>
      </w:tr>
      <w:tr w:rsidR="005554A3" w:rsidRPr="005554A3" w:rsidTr="00855682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1.4.3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66.6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80.2</w:t>
            </w:r>
          </w:p>
        </w:tc>
      </w:tr>
      <w:tr w:rsidR="005554A3" w:rsidRPr="005554A3" w:rsidTr="00855682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1.34</w:t>
            </w:r>
          </w:p>
        </w:tc>
      </w:tr>
      <w:tr w:rsidR="005554A3" w:rsidRPr="005554A3" w:rsidTr="006D0DA4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1.5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рекреационные зоны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1764.6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1776</w:t>
            </w:r>
          </w:p>
        </w:tc>
      </w:tr>
      <w:tr w:rsidR="005554A3" w:rsidRPr="005554A3" w:rsidTr="006D0DA4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29.52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29.71</w:t>
            </w:r>
          </w:p>
        </w:tc>
      </w:tr>
      <w:tr w:rsidR="005554A3" w:rsidRPr="005554A3" w:rsidTr="006D0DA4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554A3" w:rsidRPr="005554A3" w:rsidTr="006D0DA4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1.5.1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Зона природных территорий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39276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1723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1729</w:t>
            </w:r>
          </w:p>
        </w:tc>
      </w:tr>
      <w:tr w:rsidR="005554A3" w:rsidRPr="005554A3" w:rsidTr="006D0DA4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39276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28.82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28.92</w:t>
            </w:r>
          </w:p>
        </w:tc>
      </w:tr>
      <w:tr w:rsidR="005554A3" w:rsidRPr="005554A3" w:rsidTr="006D0DA4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1.5.2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Зона, предназначенная для отдыха, туризма, физической культуры и спорта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39276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3.6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5554A3" w:rsidRPr="005554A3" w:rsidTr="006D0DA4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39276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0.06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0.15</w:t>
            </w:r>
          </w:p>
        </w:tc>
      </w:tr>
      <w:tr w:rsidR="005554A3" w:rsidRPr="005554A3" w:rsidTr="006D0DA4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1.5.3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зона охраны памятников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39276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</w:tr>
      <w:tr w:rsidR="005554A3" w:rsidRPr="005554A3" w:rsidTr="006D0DA4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39276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0.64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0.64</w:t>
            </w:r>
          </w:p>
        </w:tc>
      </w:tr>
      <w:tr w:rsidR="005554A3" w:rsidRPr="005554A3" w:rsidTr="00F77644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1.6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C520F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зона сельскохозяйственного использования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3688.8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3475.3</w:t>
            </w:r>
          </w:p>
        </w:tc>
      </w:tr>
      <w:tr w:rsidR="005554A3" w:rsidRPr="005554A3" w:rsidTr="00F77644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61.71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58.13</w:t>
            </w:r>
          </w:p>
        </w:tc>
      </w:tr>
      <w:tr w:rsidR="005554A3" w:rsidRPr="005554A3" w:rsidTr="00F77644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C520F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554A3" w:rsidRPr="005554A3" w:rsidTr="00F77644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1.6.1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C520F1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зона сельскохозяйственных угодий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3655.8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3427.3</w:t>
            </w:r>
          </w:p>
        </w:tc>
      </w:tr>
      <w:tr w:rsidR="005554A3" w:rsidRPr="005554A3" w:rsidTr="00F77644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61.15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57.33</w:t>
            </w:r>
          </w:p>
        </w:tc>
      </w:tr>
      <w:tr w:rsidR="005554A3" w:rsidRPr="005554A3" w:rsidTr="00F77644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1.6.2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Зона сельскохозяйственных предприятий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</w:tr>
      <w:tr w:rsidR="005554A3" w:rsidRPr="005554A3" w:rsidTr="00F77644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0.55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0.80</w:t>
            </w:r>
          </w:p>
        </w:tc>
      </w:tr>
      <w:tr w:rsidR="005554A3" w:rsidRPr="005554A3" w:rsidTr="00A42BDC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1.7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8177B7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зона специального назначения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14.8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</w:tr>
      <w:tr w:rsidR="005554A3" w:rsidRPr="005554A3" w:rsidTr="00A42BDC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0.25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0.28</w:t>
            </w:r>
          </w:p>
        </w:tc>
      </w:tr>
      <w:tr w:rsidR="005554A3" w:rsidRPr="005554A3" w:rsidTr="00A42BDC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8177B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554A3" w:rsidRPr="005554A3" w:rsidTr="00A42BDC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1.7.1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0342C5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Зона, занятая кладбищами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7.8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5554A3" w:rsidRPr="005554A3" w:rsidTr="00A42BDC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0.13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0.22</w:t>
            </w:r>
          </w:p>
        </w:tc>
      </w:tr>
      <w:tr w:rsidR="005554A3" w:rsidRPr="005554A3" w:rsidTr="00A42BDC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lastRenderedPageBreak/>
              <w:t>1.7.2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8177B7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зона складирования и захоронения отходов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5554A3" w:rsidRPr="005554A3" w:rsidTr="00A42BDC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0.10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0.05</w:t>
            </w:r>
          </w:p>
        </w:tc>
      </w:tr>
      <w:tr w:rsidR="005554A3" w:rsidRPr="005554A3" w:rsidTr="00A42BDC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1.7.3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8177B7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Зона занятая скотомогильниками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5554A3" w:rsidRPr="005554A3" w:rsidTr="00A42BDC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0.02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0.02</w:t>
            </w:r>
          </w:p>
        </w:tc>
      </w:tr>
      <w:tr w:rsidR="005554A3" w:rsidRPr="005554A3" w:rsidTr="00631F8B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1.9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Зона резервных территорий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5554A3" w:rsidRPr="005554A3" w:rsidTr="00631F8B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0.57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НАСЕЛЕНИЕ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  <w:highlight w:val="yellow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  <w:highlight w:val="yellow"/>
              </w:rPr>
            </w:pPr>
          </w:p>
        </w:tc>
      </w:tr>
      <w:tr w:rsidR="005554A3" w:rsidRPr="005554A3" w:rsidTr="00213C33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2.1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Общая численность постоянного населения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чел.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65</w:t>
            </w:r>
            <w:r w:rsidR="00B11A38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51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6980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 роста (убыли) от существующей численности постоянного населения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6,5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2.2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Плотность населения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чел. на км2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213C3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109,5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116,7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2.3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Возрастная структура населения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</w:tr>
      <w:tr w:rsidR="005554A3" w:rsidRPr="005554A3" w:rsidTr="00213C33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2.3.1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население младше трудоспособного возраста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чел.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1111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1200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iCs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17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17,2</w:t>
            </w:r>
          </w:p>
        </w:tc>
      </w:tr>
      <w:tr w:rsidR="005554A3" w:rsidRPr="005554A3" w:rsidTr="00213C33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2.3.2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население в трудоспособном возрасте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чел.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4369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4550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66,7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65,1</w:t>
            </w:r>
          </w:p>
        </w:tc>
      </w:tr>
      <w:tr w:rsidR="005554A3" w:rsidRPr="005554A3" w:rsidTr="00213C33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2.3.3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население старше трудоспособного возраста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чел.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1071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1230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16,3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17,6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ЖИЛИЩНЫЙ ФОНД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3.1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 xml:space="preserve">Средняя обеспеченность населения </w:t>
            </w:r>
            <w:r w:rsidRPr="005554A3">
              <w:rPr>
                <w:rFonts w:ascii="Times New Roman" w:hAnsi="Times New Roman" w:cs="Times New Roman"/>
                <w:b/>
                <w:bCs/>
                <w:position w:val="0"/>
                <w:sz w:val="20"/>
                <w:szCs w:val="20"/>
                <w:lang w:val="en-US"/>
              </w:rPr>
              <w:t>S</w:t>
            </w:r>
            <w:r w:rsidRPr="005554A3">
              <w:rPr>
                <w:rFonts w:ascii="Times New Roman" w:hAnsi="Times New Roman" w:cs="Times New Roman"/>
                <w:b/>
                <w:bCs/>
                <w:position w:val="0"/>
                <w:sz w:val="20"/>
                <w:szCs w:val="20"/>
              </w:rPr>
              <w:t>общ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м</w:t>
            </w: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  <w:vertAlign w:val="superscript"/>
              </w:rPr>
              <w:t>2</w:t>
            </w: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 xml:space="preserve"> / чел.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13,2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21,6</w:t>
            </w:r>
          </w:p>
        </w:tc>
      </w:tr>
      <w:tr w:rsidR="005554A3" w:rsidRPr="005554A3" w:rsidTr="00213C33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3.2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Общий объем жилищного фонда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position w:val="0"/>
                <w:sz w:val="20"/>
                <w:szCs w:val="20"/>
                <w:lang w:val="en-US"/>
              </w:rPr>
              <w:t>S</w:t>
            </w:r>
            <w:r w:rsidRPr="005554A3">
              <w:rPr>
                <w:rFonts w:ascii="Times New Roman" w:hAnsi="Times New Roman" w:cs="Times New Roman"/>
                <w:b/>
                <w:bCs/>
                <w:position w:val="0"/>
                <w:sz w:val="20"/>
                <w:szCs w:val="20"/>
              </w:rPr>
              <w:t>общ, м</w:t>
            </w:r>
            <w:r w:rsidRPr="005554A3">
              <w:rPr>
                <w:rFonts w:ascii="Times New Roman" w:hAnsi="Times New Roman" w:cs="Times New Roman"/>
                <w:b/>
                <w:bCs/>
                <w:positio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86700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150700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кол-во домов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1432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1720</w:t>
            </w:r>
          </w:p>
        </w:tc>
      </w:tr>
      <w:tr w:rsidR="005554A3" w:rsidRPr="005554A3" w:rsidTr="00213C33"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554A3" w:rsidRPr="005554A3" w:rsidRDefault="00157979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positio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>
                      <wp:simplePos x="0" y="0"/>
                      <wp:positionH relativeFrom="margin">
                        <wp:posOffset>6363970</wp:posOffset>
                      </wp:positionH>
                      <wp:positionV relativeFrom="paragraph">
                        <wp:posOffset>420370</wp:posOffset>
                      </wp:positionV>
                      <wp:extent cx="0" cy="100330"/>
                      <wp:effectExtent l="5080" t="6350" r="13970" b="7620"/>
                      <wp:wrapNone/>
                      <wp:docPr id="2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033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414F37" id="Line 2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01.1pt,33.1pt" to="501.1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" o:allowincell="f" strokeweight=".2pt"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positio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>
                      <wp:simplePos x="0" y="0"/>
                      <wp:positionH relativeFrom="margin">
                        <wp:posOffset>6355080</wp:posOffset>
                      </wp:positionH>
                      <wp:positionV relativeFrom="paragraph">
                        <wp:posOffset>5989320</wp:posOffset>
                      </wp:positionV>
                      <wp:extent cx="0" cy="100330"/>
                      <wp:effectExtent l="5715" t="12700" r="13335" b="10795"/>
                      <wp:wrapNone/>
                      <wp:docPr id="1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033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4D3C4D" id="Line 2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00.4pt,471.6pt" to="500.4pt,4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tCEgIAACgEAAAOAAAAZHJzL2Uyb0RvYy54bWysU8GO2jAQvVfqP1i+QxLIUj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" o:allowincell="f" strokeweight=".2pt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в т. ч. в общем объеме жилищного фонда по типу застройки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</w:tr>
      <w:tr w:rsidR="005554A3" w:rsidRPr="005554A3" w:rsidTr="00213C33">
        <w:tc>
          <w:tcPr>
            <w:tcW w:w="0" w:type="auto"/>
            <w:vMerge w:val="restart"/>
            <w:shd w:val="clear" w:color="auto" w:fill="auto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3.2.1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-индивидуальные жилые дома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position w:val="0"/>
                <w:sz w:val="20"/>
                <w:szCs w:val="20"/>
                <w:lang w:val="en-US"/>
              </w:rPr>
              <w:t>S</w:t>
            </w:r>
            <w:r w:rsidRPr="005554A3">
              <w:rPr>
                <w:rFonts w:ascii="Times New Roman" w:hAnsi="Times New Roman" w:cs="Times New Roman"/>
                <w:b/>
                <w:bCs/>
                <w:position w:val="0"/>
                <w:sz w:val="20"/>
                <w:szCs w:val="20"/>
              </w:rPr>
              <w:t>общ, м</w:t>
            </w:r>
            <w:r w:rsidRPr="005554A3">
              <w:rPr>
                <w:rFonts w:ascii="Times New Roman" w:hAnsi="Times New Roman" w:cs="Times New Roman"/>
                <w:b/>
                <w:bCs/>
                <w:positio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86000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146700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auto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кол-во домов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1423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1690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auto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 от общ. объема жилищного фонда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99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97</w:t>
            </w:r>
          </w:p>
        </w:tc>
      </w:tr>
      <w:tr w:rsidR="005554A3" w:rsidRPr="005554A3" w:rsidTr="00213C33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3.3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Общий объем нового жилищного строительства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position w:val="0"/>
                <w:sz w:val="20"/>
                <w:szCs w:val="20"/>
                <w:lang w:val="en-US"/>
              </w:rPr>
              <w:t>S</w:t>
            </w:r>
            <w:r w:rsidRPr="005554A3">
              <w:rPr>
                <w:rFonts w:ascii="Times New Roman" w:hAnsi="Times New Roman" w:cs="Times New Roman"/>
                <w:b/>
                <w:bCs/>
                <w:position w:val="0"/>
                <w:sz w:val="20"/>
                <w:szCs w:val="20"/>
              </w:rPr>
              <w:t>общ, м</w:t>
            </w:r>
            <w:r w:rsidRPr="005554A3">
              <w:rPr>
                <w:rFonts w:ascii="Times New Roman" w:hAnsi="Times New Roman" w:cs="Times New Roman"/>
                <w:b/>
                <w:bCs/>
                <w:positio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64000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кол-во домов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288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 от сущ. общ. объема жил. фонда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213C3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73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в т. ч. из общего объема нового жил. строительства по типу застройки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</w:tr>
      <w:tr w:rsidR="005554A3" w:rsidRPr="005554A3" w:rsidTr="00213C33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3.3.1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 индивидуальные жилые дома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position w:val="0"/>
                <w:sz w:val="20"/>
                <w:szCs w:val="20"/>
                <w:lang w:val="en-US"/>
              </w:rPr>
              <w:t>S</w:t>
            </w:r>
            <w:r w:rsidRPr="005554A3">
              <w:rPr>
                <w:rFonts w:ascii="Times New Roman" w:hAnsi="Times New Roman" w:cs="Times New Roman"/>
                <w:b/>
                <w:bCs/>
                <w:position w:val="0"/>
                <w:sz w:val="20"/>
                <w:szCs w:val="20"/>
              </w:rPr>
              <w:t>общ, м</w:t>
            </w:r>
            <w:r w:rsidRPr="005554A3">
              <w:rPr>
                <w:rFonts w:ascii="Times New Roman" w:hAnsi="Times New Roman" w:cs="Times New Roman"/>
                <w:b/>
                <w:bCs/>
                <w:positio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60700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кол-во домов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213C3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260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 от общ. объема нового жилищного стр-ва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94</w:t>
            </w:r>
          </w:p>
        </w:tc>
      </w:tr>
      <w:tr w:rsidR="005554A3" w:rsidRPr="005554A3" w:rsidTr="00213C33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3.4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Общий объем убыли жилищного фонда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position w:val="0"/>
                <w:sz w:val="20"/>
                <w:szCs w:val="20"/>
                <w:lang w:val="en-US"/>
              </w:rPr>
              <w:t>S</w:t>
            </w:r>
            <w:r w:rsidRPr="005554A3">
              <w:rPr>
                <w:rFonts w:ascii="Times New Roman" w:hAnsi="Times New Roman" w:cs="Times New Roman"/>
                <w:b/>
                <w:bCs/>
                <w:position w:val="0"/>
                <w:sz w:val="20"/>
                <w:szCs w:val="20"/>
              </w:rPr>
              <w:t>общ, м</w:t>
            </w:r>
            <w:r w:rsidRPr="005554A3">
              <w:rPr>
                <w:rFonts w:ascii="Times New Roman" w:hAnsi="Times New Roman" w:cs="Times New Roman"/>
                <w:b/>
                <w:bCs/>
                <w:positio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736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кол-во домов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9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 от общ. объема нового жилищного стр-ва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1,2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в т. ч. в общем объеме убыли жилищного фонда по типу застройки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</w:tr>
      <w:tr w:rsidR="005554A3" w:rsidRPr="005554A3" w:rsidTr="00213C33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3.4.1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213C33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 малоэтажные жилые дома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position w:val="0"/>
                <w:sz w:val="20"/>
                <w:szCs w:val="20"/>
                <w:lang w:val="en-US"/>
              </w:rPr>
              <w:t>S</w:t>
            </w:r>
            <w:r w:rsidRPr="005554A3">
              <w:rPr>
                <w:rFonts w:ascii="Times New Roman" w:hAnsi="Times New Roman" w:cs="Times New Roman"/>
                <w:b/>
                <w:bCs/>
                <w:position w:val="0"/>
                <w:sz w:val="20"/>
                <w:szCs w:val="20"/>
              </w:rPr>
              <w:t>общ, м</w:t>
            </w:r>
            <w:r w:rsidRPr="005554A3">
              <w:rPr>
                <w:rFonts w:ascii="Times New Roman" w:hAnsi="Times New Roman" w:cs="Times New Roman"/>
                <w:b/>
                <w:bCs/>
                <w:positio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FF02D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736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кол-во домов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FF02D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9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 от общ. объема нового жилищного стр-ва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FF02D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1,2</w:t>
            </w:r>
          </w:p>
        </w:tc>
      </w:tr>
      <w:tr w:rsidR="005554A3" w:rsidRPr="005554A3" w:rsidTr="00213C33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3.5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Существующий сохраняемый жилищный фонд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position w:val="0"/>
                <w:sz w:val="20"/>
                <w:szCs w:val="20"/>
                <w:lang w:val="en-US"/>
              </w:rPr>
              <w:t>S</w:t>
            </w:r>
            <w:r w:rsidRPr="005554A3">
              <w:rPr>
                <w:rFonts w:ascii="Times New Roman" w:hAnsi="Times New Roman" w:cs="Times New Roman"/>
                <w:b/>
                <w:bCs/>
                <w:position w:val="0"/>
                <w:sz w:val="20"/>
                <w:szCs w:val="20"/>
              </w:rPr>
              <w:t>общ, м</w:t>
            </w:r>
            <w:r w:rsidRPr="005554A3">
              <w:rPr>
                <w:rFonts w:ascii="Times New Roman" w:hAnsi="Times New Roman" w:cs="Times New Roman"/>
                <w:b/>
                <w:bCs/>
                <w:positio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86700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86000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кол-во домов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1432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1423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 от общего объема сущ. жил. фонда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100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99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в т. ч. в сохраняемом жилищном фонде по типу застройки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</w:tr>
      <w:tr w:rsidR="005554A3" w:rsidRPr="005554A3" w:rsidTr="00213C33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3.5.1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 индивидуальные жилые дома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position w:val="0"/>
                <w:sz w:val="20"/>
                <w:szCs w:val="20"/>
                <w:lang w:val="en-US"/>
              </w:rPr>
              <w:t>S</w:t>
            </w:r>
            <w:r w:rsidRPr="005554A3">
              <w:rPr>
                <w:rFonts w:ascii="Times New Roman" w:hAnsi="Times New Roman" w:cs="Times New Roman"/>
                <w:b/>
                <w:bCs/>
                <w:position w:val="0"/>
                <w:sz w:val="20"/>
                <w:szCs w:val="20"/>
              </w:rPr>
              <w:t>общ, м</w:t>
            </w:r>
            <w:r w:rsidRPr="005554A3">
              <w:rPr>
                <w:rFonts w:ascii="Times New Roman" w:hAnsi="Times New Roman" w:cs="Times New Roman"/>
                <w:b/>
                <w:bCs/>
                <w:positio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FF02D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86000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FF02D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86000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кол-во домов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FF02D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1423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FF02D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1423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 от общ. сущ. сохр. жил. фонда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FF02D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99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FF02D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99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ОБЪЕКТЫ СОЦИАЛЬНОГО И КУЛЬТУРНО-БЫТОВОГО ОБСЛУ</w:t>
            </w: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softHyphen/>
              <w:t>ЖИВАНИЯ НАСЕЛЕНИЯ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4.1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Объекты учебно-образовательного назначения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мест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1108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1108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4.2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Объекты здравоохранения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sz w:val="20"/>
                <w:szCs w:val="20"/>
              </w:rPr>
              <w:t>посещ./в смену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150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150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4.3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Объекты социального обеспечения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4.4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Спортивные и физкультурно-оздоровительные объекты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5554A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664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1114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4.5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Объекты культурно-досугового назначения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sz w:val="20"/>
                <w:szCs w:val="20"/>
              </w:rPr>
              <w:t>кол-во  мест в зале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300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300</w:t>
            </w:r>
          </w:p>
        </w:tc>
      </w:tr>
      <w:tr w:rsidR="005554A3" w:rsidRPr="005554A3" w:rsidTr="00FF02D5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4.6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Объекты торгового назначения</w:t>
            </w:r>
          </w:p>
        </w:tc>
        <w:tc>
          <w:tcPr>
            <w:tcW w:w="0" w:type="auto"/>
            <w:shd w:val="clear" w:color="auto" w:fill="FFFFFF"/>
          </w:tcPr>
          <w:p w:rsidR="005554A3" w:rsidRPr="005554A3" w:rsidRDefault="005554A3" w:rsidP="00BA3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объект на поселение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27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35</w:t>
            </w:r>
          </w:p>
        </w:tc>
      </w:tr>
      <w:tr w:rsidR="005554A3" w:rsidRPr="005554A3" w:rsidTr="00FF02D5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4.7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Объекты общественного питания</w:t>
            </w:r>
          </w:p>
        </w:tc>
        <w:tc>
          <w:tcPr>
            <w:tcW w:w="0" w:type="auto"/>
            <w:shd w:val="clear" w:color="auto" w:fill="FFFFFF"/>
          </w:tcPr>
          <w:p w:rsidR="005554A3" w:rsidRPr="005554A3" w:rsidRDefault="005554A3" w:rsidP="00BA3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объект на поселение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8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4.8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Организации и учреждения управления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объект на поселение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46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46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4.9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Учреждения жилищно-</w:t>
            </w: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lastRenderedPageBreak/>
              <w:t>коммунального хозяйства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lastRenderedPageBreak/>
              <w:t>объект на поселение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2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2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lastRenderedPageBreak/>
              <w:t>4.10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Объекты бытового обслуживания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объект на поселение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9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10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4.11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Объекты связи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объект на поселение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4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5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4.12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Объекты специального назначения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объект на поселение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ТРАНСПОРТНАЯ ИНФРАСТРУКТУРА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  <w:highlight w:val="yellow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  <w:highlight w:val="yellow"/>
              </w:rPr>
            </w:pP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5.1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Протяженность линий общественного пассажирского транспорта - автобус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км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5.2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Протяженность основных улиц и проездов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-всего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км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38,1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57,5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 основных улиц в жилой застройке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км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FF02D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19,7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FF02D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33,7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 второстепенных улиц в населенном пункте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км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18,4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23,8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5.3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Из общей протяженности улиц и дорог улицы и дороги, не удовлетворяющие пропускной способности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iCs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12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5.4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Средние затраты времени на трудовые передвижения в один конец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мин.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10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15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ИНЖЕНЕРНАЯ ИНФРА</w:t>
            </w: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softHyphen/>
              <w:t>СТРУКТУРА И БЛАГОУСТ</w:t>
            </w: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softHyphen/>
              <w:t>РОЙСТВО ТЕРРИТОРИИ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6.1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Водоснабжение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</w:tr>
      <w:tr w:rsidR="005554A3" w:rsidRPr="005554A3" w:rsidTr="00213C33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6.1.1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Водопотребление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</w:tr>
      <w:tr w:rsidR="005554A3" w:rsidRPr="005554A3" w:rsidTr="00213C33">
        <w:trPr>
          <w:trHeight w:val="259"/>
        </w:trPr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 всего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тыс. куб. м./в сутки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0,7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1,6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 на хозяйственно-питьевые нужды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тыс. куб. м./в сутки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0,6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1,4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 на производственные нужды и полив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тыс. куб. м./в сутки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0,1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0,2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6.1.2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Вторичное использование воды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iCs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</w:tr>
      <w:tr w:rsidR="005554A3" w:rsidRPr="005554A3" w:rsidTr="00213C33">
        <w:trPr>
          <w:trHeight w:val="514"/>
        </w:trPr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6.1.3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Производительность водозаборных сооружений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тыс. куб. м./в сутки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2,4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3,6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в т. ч. водозаборов подземных вод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тыс. куб. м./в сутки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BA3099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2,4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3,6</w:t>
            </w:r>
          </w:p>
        </w:tc>
      </w:tr>
      <w:tr w:rsidR="005554A3" w:rsidRPr="005554A3" w:rsidTr="00213C33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6.1.4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Среднесуточное водопотребление на 1 человека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л./в сутки на чел.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92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200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-на хозяйственно-питьевые нужды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л./в сутки на чел.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92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200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lastRenderedPageBreak/>
              <w:t>6.1.5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Протяженность сетей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км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35,2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41,2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6.2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Канализация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</w:tr>
      <w:tr w:rsidR="005554A3" w:rsidRPr="005554A3" w:rsidTr="00213C33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6.2.1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Общее поступление сточных вод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 всего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тыс. куб. м./в сутки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0,3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 хозяйственно-бытовые сточные воды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тыс. куб. м./в сутки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0,3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 производственные сточные воды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тыс. куб. м./в сутки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6.2.2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Производительность очистных сооружений канализации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тыс. куб. м./в сутки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1,4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6.2.3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Протяженность сетей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км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26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6.3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Электроснабжение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</w:tr>
      <w:tr w:rsidR="005554A3" w:rsidRPr="005554A3" w:rsidTr="00213C33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6.3.1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Потребность в электроэнергии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 всего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млн. кВт. ч./в год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5,75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11,2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 на производственные нужды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млн. кВт. ч./в год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4,36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7,2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 на коммунально-бытовые нужды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млн. кВт. ч./в год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1,4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  <w:highlight w:val="yellow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4,0</w:t>
            </w:r>
          </w:p>
        </w:tc>
      </w:tr>
      <w:tr w:rsidR="005554A3" w:rsidRPr="005554A3" w:rsidTr="00213C33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6.3.2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Потребление электроэнергии на 1 чел. в год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кВт. ч.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235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700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в том числе:</w:t>
            </w:r>
          </w:p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-на коммунально-бытовые нужды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кВт. ч.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235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700</w:t>
            </w:r>
          </w:p>
        </w:tc>
      </w:tr>
      <w:tr w:rsidR="005554A3" w:rsidRPr="005554A3" w:rsidTr="00FF02D5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6.3.3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Источники покрытия электронагрузок: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МВт</w:t>
            </w:r>
          </w:p>
        </w:tc>
        <w:tc>
          <w:tcPr>
            <w:tcW w:w="3049" w:type="dxa"/>
            <w:gridSpan w:val="2"/>
            <w:shd w:val="clear" w:color="auto" w:fill="FFFFFF"/>
            <w:vAlign w:val="center"/>
          </w:tcPr>
          <w:p w:rsidR="005554A3" w:rsidRPr="005554A3" w:rsidRDefault="005554A3" w:rsidP="00BA3099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sz w:val="20"/>
                <w:szCs w:val="20"/>
              </w:rPr>
              <w:t>ПС «Стрый Лескен» 110/35/10кв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6.3.4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Протяженность сетей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км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46,4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60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6.4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Теплоснабжение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</w:tr>
      <w:tr w:rsidR="005554A3" w:rsidRPr="005554A3" w:rsidTr="00213C33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6.4.1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Потребление тепла</w:t>
            </w:r>
          </w:p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 всего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Гкал/год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sz w:val="20"/>
                <w:szCs w:val="20"/>
              </w:rPr>
              <w:t>13,2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-на коммунально-бытовые нужды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Гкал/год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13,2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26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-на производственные нужды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Гкал/год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</w:tr>
      <w:tr w:rsidR="005554A3" w:rsidRPr="005554A3" w:rsidTr="00213C33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6.4.2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Производительность централизованных источников теплоснабжения</w:t>
            </w:r>
          </w:p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-всего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Гкал/час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в том числе:</w:t>
            </w:r>
          </w:p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 xml:space="preserve">- ТЭЦ (АТЭС, </w:t>
            </w: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  <w:lang w:val="en-US"/>
              </w:rPr>
              <w:t>ACT</w:t>
            </w: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)</w:t>
            </w:r>
          </w:p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 районные котельные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 xml:space="preserve">Гкал/час 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6.4.3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Производительность локальных источников теплоснабжения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Гкал/час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24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30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lastRenderedPageBreak/>
              <w:t>6.4.4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Протяженность сетей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км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1,2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2,0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6.5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Газоснабжение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6.5.1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Удельный вес газа в топливном балансе поселения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100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100</w:t>
            </w:r>
          </w:p>
        </w:tc>
      </w:tr>
      <w:tr w:rsidR="005554A3" w:rsidRPr="005554A3" w:rsidTr="00213C33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6.5.2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Потребление газа</w:t>
            </w:r>
          </w:p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 всего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млн. куб. м./год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sz w:val="20"/>
                <w:szCs w:val="20"/>
              </w:rPr>
              <w:t>8,2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sz w:val="20"/>
                <w:szCs w:val="20"/>
              </w:rPr>
              <w:t>17,6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 на коммунально-бытовые нужды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млн. куб. м./год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7,8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15,6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 на производственные нужды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млн. куб. м./год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0,4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2,0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6.5.3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Источники подачи газа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млн. куб. м./год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25,3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25,3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6.5.4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Протяженность сетей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км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39,91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76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6.6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Связь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6.6.1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Охват населения телевизионным вещанием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i/>
                <w:iCs/>
                <w:position w:val="0"/>
                <w:sz w:val="20"/>
                <w:szCs w:val="20"/>
              </w:rPr>
              <w:t xml:space="preserve">% </w:t>
            </w: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от населения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100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100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6.6.2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Обеспеченность населения телефонной сетью общего пользования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номеров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900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1020</w:t>
            </w:r>
          </w:p>
        </w:tc>
      </w:tr>
    </w:tbl>
    <w:p w:rsidR="004D3666" w:rsidRPr="00E97C11" w:rsidRDefault="004D3666" w:rsidP="0098739F">
      <w:pPr>
        <w:spacing w:line="360" w:lineRule="auto"/>
        <w:rPr>
          <w:rFonts w:ascii="Times New Roman" w:hAnsi="Times New Roman" w:cs="Times New Roman"/>
        </w:rPr>
      </w:pPr>
    </w:p>
    <w:sectPr w:rsidR="004D3666" w:rsidRPr="00E97C11" w:rsidSect="00FF02D5">
      <w:pgSz w:w="11907" w:h="16840"/>
      <w:pgMar w:top="1134" w:right="851" w:bottom="1134" w:left="1701" w:header="284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0C" w:rsidRDefault="00AD1D0C" w:rsidP="00FF02D5">
      <w:r>
        <w:separator/>
      </w:r>
    </w:p>
  </w:endnote>
  <w:endnote w:type="continuationSeparator" w:id="0">
    <w:p w:rsidR="00AD1D0C" w:rsidRDefault="00AD1D0C" w:rsidP="00FF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873" w:rsidRDefault="005D5873" w:rsidP="00FF02D5">
    <w:pPr>
      <w:pStyle w:val="a4"/>
      <w:ind w:right="360"/>
      <w:jc w:val="center"/>
      <w:rPr>
        <w:rFonts w:ascii="Monotype Corsiva" w:hAnsi="Monotype Corsiva" w:cs="Monotype Corsiva"/>
      </w:rPr>
    </w:pPr>
    <w:r>
      <w:rPr>
        <w:rFonts w:ascii="Monotype Corsiva" w:hAnsi="Monotype Corsiva" w:cs="Monotype Corsiva"/>
      </w:rPr>
      <w:t>_________________________________________________________________________</w:t>
    </w:r>
  </w:p>
  <w:p w:rsidR="005D5873" w:rsidRPr="00FF02D5" w:rsidRDefault="005D5873" w:rsidP="00FF02D5">
    <w:pPr>
      <w:pStyle w:val="a4"/>
      <w:jc w:val="right"/>
      <w:rPr>
        <w:rFonts w:ascii="Times New Roman" w:hAnsi="Times New Roman" w:cs="Times New Roman"/>
      </w:rPr>
    </w:pPr>
    <w:r>
      <w:rPr>
        <w:rFonts w:ascii="Monotype Corsiva" w:hAnsi="Monotype Corsiva" w:cs="Monotype Corsiva"/>
      </w:rPr>
      <w:t>ОАО «СевкавНИИгипрозем»  2012</w:t>
    </w:r>
    <w:r w:rsidRPr="005F6E3B">
      <w:rPr>
        <w:sz w:val="22"/>
        <w:szCs w:val="22"/>
      </w:rPr>
      <w:t xml:space="preserve">                                                    </w:t>
    </w:r>
    <w:r w:rsidR="00993C62" w:rsidRPr="00FF02D5">
      <w:rPr>
        <w:rFonts w:ascii="Times New Roman" w:hAnsi="Times New Roman" w:cs="Times New Roman"/>
        <w:sz w:val="22"/>
        <w:szCs w:val="22"/>
      </w:rPr>
      <w:fldChar w:fldCharType="begin"/>
    </w:r>
    <w:r w:rsidRPr="00FF02D5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="00993C62" w:rsidRPr="00FF02D5">
      <w:rPr>
        <w:rFonts w:ascii="Times New Roman" w:hAnsi="Times New Roman" w:cs="Times New Roman"/>
        <w:sz w:val="22"/>
        <w:szCs w:val="22"/>
      </w:rPr>
      <w:fldChar w:fldCharType="separate"/>
    </w:r>
    <w:r w:rsidR="00157979">
      <w:rPr>
        <w:rFonts w:ascii="Times New Roman" w:hAnsi="Times New Roman" w:cs="Times New Roman"/>
        <w:noProof/>
        <w:sz w:val="22"/>
        <w:szCs w:val="22"/>
      </w:rPr>
      <w:t>11</w:t>
    </w:r>
    <w:r w:rsidR="00993C62" w:rsidRPr="00FF02D5">
      <w:rPr>
        <w:rFonts w:ascii="Times New Roman" w:hAnsi="Times New Roman" w:cs="Times New Roman"/>
        <w:sz w:val="22"/>
        <w:szCs w:val="22"/>
      </w:rPr>
      <w:fldChar w:fldCharType="end"/>
    </w:r>
  </w:p>
  <w:p w:rsidR="005D5873" w:rsidRDefault="005D587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0C" w:rsidRDefault="00AD1D0C" w:rsidP="00FF02D5">
      <w:r>
        <w:separator/>
      </w:r>
    </w:p>
  </w:footnote>
  <w:footnote w:type="continuationSeparator" w:id="0">
    <w:p w:rsidR="00AD1D0C" w:rsidRDefault="00AD1D0C" w:rsidP="00FF0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873" w:rsidRDefault="005D5873" w:rsidP="00FF02D5">
    <w:pPr>
      <w:pStyle w:val="a6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Генеральный план сельского поселения Анзорей.</w:t>
    </w:r>
  </w:p>
  <w:p w:rsidR="005D5873" w:rsidRPr="009D046F" w:rsidRDefault="005D5873" w:rsidP="00FF02D5">
    <w:pPr>
      <w:pStyle w:val="a6"/>
      <w:jc w:val="center"/>
      <w:rPr>
        <w:rFonts w:ascii="Tahoma" w:hAnsi="Tahoma" w:cs="Tahoma"/>
        <w:b/>
        <w:i/>
        <w:sz w:val="18"/>
      </w:rPr>
    </w:pPr>
    <w:r>
      <w:rPr>
        <w:rFonts w:ascii="Tahoma" w:hAnsi="Tahoma" w:cs="Tahoma"/>
        <w:sz w:val="18"/>
        <w:szCs w:val="18"/>
      </w:rPr>
      <w:t>Положение о территориальном планировании.</w:t>
    </w:r>
  </w:p>
  <w:p w:rsidR="005D5873" w:rsidRDefault="005D5873" w:rsidP="00FF02D5">
    <w:pPr>
      <w:pStyle w:val="a6"/>
    </w:pPr>
    <w:r>
      <w:rPr>
        <w:rFonts w:ascii="Tahoma" w:hAnsi="Tahoma" w:cs="Tahoma"/>
        <w:sz w:val="18"/>
        <w:szCs w:val="18"/>
      </w:rPr>
      <w:t>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27EA62A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 w15:restartNumberingAfterBreak="0">
    <w:nsid w:val="FFFFFFFE"/>
    <w:multiLevelType w:val="singleLevel"/>
    <w:tmpl w:val="7CA093A6"/>
    <w:lvl w:ilvl="0">
      <w:numFmt w:val="bullet"/>
      <w:lvlText w:val="*"/>
      <w:lvlJc w:val="left"/>
    </w:lvl>
  </w:abstractNum>
  <w:abstractNum w:abstractNumId="2" w15:restartNumberingAfterBreak="0">
    <w:nsid w:val="015D717A"/>
    <w:multiLevelType w:val="hybridMultilevel"/>
    <w:tmpl w:val="593E2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0585C"/>
    <w:multiLevelType w:val="hybridMultilevel"/>
    <w:tmpl w:val="04A47E92"/>
    <w:lvl w:ilvl="0" w:tplc="64384F92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028D0"/>
    <w:multiLevelType w:val="hybridMultilevel"/>
    <w:tmpl w:val="DBD2B74A"/>
    <w:lvl w:ilvl="0" w:tplc="58007702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B061A"/>
    <w:multiLevelType w:val="hybridMultilevel"/>
    <w:tmpl w:val="989C35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43C0F66"/>
    <w:multiLevelType w:val="hybridMultilevel"/>
    <w:tmpl w:val="CA34C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60721"/>
    <w:multiLevelType w:val="hybridMultilevel"/>
    <w:tmpl w:val="FAECF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9A6CD3"/>
    <w:multiLevelType w:val="hybridMultilevel"/>
    <w:tmpl w:val="4D74F1B2"/>
    <w:lvl w:ilvl="0" w:tplc="1F7E8A6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07851CE8"/>
    <w:multiLevelType w:val="hybridMultilevel"/>
    <w:tmpl w:val="43884130"/>
    <w:lvl w:ilvl="0" w:tplc="5AE439A2">
      <w:start w:val="1"/>
      <w:numFmt w:val="decimal"/>
      <w:lvlText w:val="%1)"/>
      <w:lvlJc w:val="left"/>
      <w:pPr>
        <w:tabs>
          <w:tab w:val="num" w:pos="2790"/>
        </w:tabs>
        <w:ind w:left="279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0" w15:restartNumberingAfterBreak="0">
    <w:nsid w:val="094719F8"/>
    <w:multiLevelType w:val="hybridMultilevel"/>
    <w:tmpl w:val="0826DE64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0B8515F1"/>
    <w:multiLevelType w:val="hybridMultilevel"/>
    <w:tmpl w:val="0CE2B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D44B5"/>
    <w:multiLevelType w:val="hybridMultilevel"/>
    <w:tmpl w:val="4ABA3962"/>
    <w:lvl w:ilvl="0" w:tplc="DD3614EC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6E287C"/>
    <w:multiLevelType w:val="hybridMultilevel"/>
    <w:tmpl w:val="7F78BD48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1A502CC8"/>
    <w:multiLevelType w:val="hybridMultilevel"/>
    <w:tmpl w:val="64EAE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006787"/>
    <w:multiLevelType w:val="hybridMultilevel"/>
    <w:tmpl w:val="3BFA6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70163"/>
    <w:multiLevelType w:val="hybridMultilevel"/>
    <w:tmpl w:val="BB86A2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7041A"/>
    <w:multiLevelType w:val="hybridMultilevel"/>
    <w:tmpl w:val="1F28B04A"/>
    <w:lvl w:ilvl="0" w:tplc="04190001">
      <w:start w:val="1"/>
      <w:numFmt w:val="bullet"/>
      <w:lvlText w:val=""/>
      <w:lvlJc w:val="left"/>
      <w:pPr>
        <w:tabs>
          <w:tab w:val="num" w:pos="1373"/>
        </w:tabs>
        <w:ind w:left="13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F5448B"/>
    <w:multiLevelType w:val="multilevel"/>
    <w:tmpl w:val="A0462F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9" w15:restartNumberingAfterBreak="0">
    <w:nsid w:val="334232DB"/>
    <w:multiLevelType w:val="hybridMultilevel"/>
    <w:tmpl w:val="340C2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06A98"/>
    <w:multiLevelType w:val="hybridMultilevel"/>
    <w:tmpl w:val="592C4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83BAF"/>
    <w:multiLevelType w:val="hybridMultilevel"/>
    <w:tmpl w:val="31749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14E7D"/>
    <w:multiLevelType w:val="hybridMultilevel"/>
    <w:tmpl w:val="8B769D0C"/>
    <w:lvl w:ilvl="0" w:tplc="987685B8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9F7277"/>
    <w:multiLevelType w:val="hybridMultilevel"/>
    <w:tmpl w:val="1FD21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862DC"/>
    <w:multiLevelType w:val="hybridMultilevel"/>
    <w:tmpl w:val="985C9C0C"/>
    <w:lvl w:ilvl="0" w:tplc="C7DE346C">
      <w:start w:val="1"/>
      <w:numFmt w:val="bullet"/>
      <w:lvlText w:val=""/>
      <w:lvlJc w:val="left"/>
      <w:pPr>
        <w:tabs>
          <w:tab w:val="num" w:pos="567"/>
        </w:tabs>
        <w:ind w:left="624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A87DA2"/>
    <w:multiLevelType w:val="multilevel"/>
    <w:tmpl w:val="0298FA68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10"/>
        </w:tabs>
        <w:ind w:left="23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26" w15:restartNumberingAfterBreak="0">
    <w:nsid w:val="439315CF"/>
    <w:multiLevelType w:val="hybridMultilevel"/>
    <w:tmpl w:val="BB08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B22215"/>
    <w:multiLevelType w:val="hybridMultilevel"/>
    <w:tmpl w:val="AD762428"/>
    <w:lvl w:ilvl="0" w:tplc="F56850F8">
      <w:start w:val="4"/>
      <w:numFmt w:val="bullet"/>
      <w:lvlText w:val=""/>
      <w:lvlJc w:val="left"/>
      <w:pPr>
        <w:tabs>
          <w:tab w:val="num" w:pos="1916"/>
        </w:tabs>
        <w:ind w:left="1916" w:hanging="1065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49B9743F"/>
    <w:multiLevelType w:val="hybridMultilevel"/>
    <w:tmpl w:val="09D8F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061AA"/>
    <w:multiLevelType w:val="hybridMultilevel"/>
    <w:tmpl w:val="21088D32"/>
    <w:lvl w:ilvl="0" w:tplc="04190001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3"/>
        </w:tabs>
        <w:ind w:left="13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3"/>
        </w:tabs>
        <w:ind w:left="2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3"/>
        </w:tabs>
        <w:ind w:left="28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3"/>
        </w:tabs>
        <w:ind w:left="35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3"/>
        </w:tabs>
        <w:ind w:left="42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</w:abstractNum>
  <w:abstractNum w:abstractNumId="30" w15:restartNumberingAfterBreak="0">
    <w:nsid w:val="4EF56417"/>
    <w:multiLevelType w:val="hybridMultilevel"/>
    <w:tmpl w:val="063EF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FF1D73"/>
    <w:multiLevelType w:val="hybridMultilevel"/>
    <w:tmpl w:val="035097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1377A69"/>
    <w:multiLevelType w:val="hybridMultilevel"/>
    <w:tmpl w:val="4322D91E"/>
    <w:lvl w:ilvl="0" w:tplc="3B5E1104">
      <w:start w:val="1"/>
      <w:numFmt w:val="decimal"/>
      <w:lvlText w:val="3.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i w:val="0"/>
        <w:color w:val="0000FF"/>
      </w:rPr>
    </w:lvl>
    <w:lvl w:ilvl="1" w:tplc="590EEB18">
      <w:numFmt w:val="none"/>
      <w:lvlText w:val=""/>
      <w:lvlJc w:val="left"/>
      <w:pPr>
        <w:tabs>
          <w:tab w:val="num" w:pos="360"/>
        </w:tabs>
      </w:pPr>
    </w:lvl>
    <w:lvl w:ilvl="2" w:tplc="BBBCC74C">
      <w:numFmt w:val="none"/>
      <w:lvlText w:val=""/>
      <w:lvlJc w:val="left"/>
      <w:pPr>
        <w:tabs>
          <w:tab w:val="num" w:pos="360"/>
        </w:tabs>
      </w:pPr>
    </w:lvl>
    <w:lvl w:ilvl="3" w:tplc="3B743A5A">
      <w:numFmt w:val="none"/>
      <w:lvlText w:val=""/>
      <w:lvlJc w:val="left"/>
      <w:pPr>
        <w:tabs>
          <w:tab w:val="num" w:pos="360"/>
        </w:tabs>
      </w:pPr>
    </w:lvl>
    <w:lvl w:ilvl="4" w:tplc="E092D914">
      <w:numFmt w:val="none"/>
      <w:lvlText w:val=""/>
      <w:lvlJc w:val="left"/>
      <w:pPr>
        <w:tabs>
          <w:tab w:val="num" w:pos="360"/>
        </w:tabs>
      </w:pPr>
    </w:lvl>
    <w:lvl w:ilvl="5" w:tplc="4D366F8A">
      <w:numFmt w:val="none"/>
      <w:lvlText w:val=""/>
      <w:lvlJc w:val="left"/>
      <w:pPr>
        <w:tabs>
          <w:tab w:val="num" w:pos="360"/>
        </w:tabs>
      </w:pPr>
    </w:lvl>
    <w:lvl w:ilvl="6" w:tplc="8A009F18">
      <w:numFmt w:val="none"/>
      <w:lvlText w:val=""/>
      <w:lvlJc w:val="left"/>
      <w:pPr>
        <w:tabs>
          <w:tab w:val="num" w:pos="360"/>
        </w:tabs>
      </w:pPr>
    </w:lvl>
    <w:lvl w:ilvl="7" w:tplc="DA6CEC7E">
      <w:numFmt w:val="none"/>
      <w:lvlText w:val=""/>
      <w:lvlJc w:val="left"/>
      <w:pPr>
        <w:tabs>
          <w:tab w:val="num" w:pos="360"/>
        </w:tabs>
      </w:pPr>
    </w:lvl>
    <w:lvl w:ilvl="8" w:tplc="65749522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57F2363B"/>
    <w:multiLevelType w:val="hybridMultilevel"/>
    <w:tmpl w:val="7EE45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4F78D5"/>
    <w:multiLevelType w:val="hybridMultilevel"/>
    <w:tmpl w:val="AD2AC160"/>
    <w:lvl w:ilvl="0" w:tplc="04190001">
      <w:start w:val="1"/>
      <w:numFmt w:val="bullet"/>
      <w:lvlText w:val=""/>
      <w:lvlJc w:val="left"/>
      <w:pPr>
        <w:tabs>
          <w:tab w:val="num" w:pos="1373"/>
        </w:tabs>
        <w:ind w:left="13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BD5C09"/>
    <w:multiLevelType w:val="hybridMultilevel"/>
    <w:tmpl w:val="DB9CAE6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5EEB17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2731125"/>
    <w:multiLevelType w:val="hybridMultilevel"/>
    <w:tmpl w:val="52701676"/>
    <w:lvl w:ilvl="0" w:tplc="9DCE904C">
      <w:start w:val="2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39F0E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76736DA"/>
    <w:multiLevelType w:val="hybridMultilevel"/>
    <w:tmpl w:val="71D0A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2C0326"/>
    <w:multiLevelType w:val="hybridMultilevel"/>
    <w:tmpl w:val="7CF686A0"/>
    <w:lvl w:ilvl="0" w:tplc="5AE439A2">
      <w:start w:val="1"/>
      <w:numFmt w:val="decimal"/>
      <w:lvlText w:val="%1)"/>
      <w:lvlJc w:val="left"/>
      <w:pPr>
        <w:tabs>
          <w:tab w:val="num" w:pos="1950"/>
        </w:tabs>
        <w:ind w:left="19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1" w15:restartNumberingAfterBreak="0">
    <w:nsid w:val="697D2224"/>
    <w:multiLevelType w:val="hybridMultilevel"/>
    <w:tmpl w:val="FB0EE4F2"/>
    <w:lvl w:ilvl="0" w:tplc="E550CDDA">
      <w:start w:val="1"/>
      <w:numFmt w:val="bullet"/>
      <w:lvlText w:val=""/>
      <w:lvlJc w:val="left"/>
      <w:pPr>
        <w:tabs>
          <w:tab w:val="num" w:pos="39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911EBE"/>
    <w:multiLevelType w:val="hybridMultilevel"/>
    <w:tmpl w:val="447C9C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A5928C5"/>
    <w:multiLevelType w:val="multilevel"/>
    <w:tmpl w:val="CD502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DD96A89"/>
    <w:multiLevelType w:val="hybridMultilevel"/>
    <w:tmpl w:val="B674F2C0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5" w15:restartNumberingAfterBreak="0">
    <w:nsid w:val="75A62A2B"/>
    <w:multiLevelType w:val="hybridMultilevel"/>
    <w:tmpl w:val="37A07FA8"/>
    <w:lvl w:ilvl="0" w:tplc="2B00EDA4">
      <w:start w:val="1"/>
      <w:numFmt w:val="bullet"/>
      <w:lvlText w:val=""/>
      <w:lvlJc w:val="left"/>
      <w:pPr>
        <w:tabs>
          <w:tab w:val="num" w:pos="113"/>
        </w:tabs>
        <w:ind w:left="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B3356C"/>
    <w:multiLevelType w:val="hybridMultilevel"/>
    <w:tmpl w:val="6CBE474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7" w15:restartNumberingAfterBreak="0">
    <w:nsid w:val="78B91FD5"/>
    <w:multiLevelType w:val="hybridMultilevel"/>
    <w:tmpl w:val="BC6646DC"/>
    <w:lvl w:ilvl="0" w:tplc="1CB24ED6">
      <w:start w:val="1"/>
      <w:numFmt w:val="bullet"/>
      <w:lvlText w:val=""/>
      <w:lvlJc w:val="left"/>
      <w:pPr>
        <w:tabs>
          <w:tab w:val="num" w:pos="113"/>
        </w:tabs>
        <w:ind w:left="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3"/>
  </w:num>
  <w:num w:numId="3">
    <w:abstractNumId w:val="26"/>
  </w:num>
  <w:num w:numId="4">
    <w:abstractNumId w:val="0"/>
  </w:num>
  <w:num w:numId="5">
    <w:abstractNumId w:val="16"/>
  </w:num>
  <w:num w:numId="6">
    <w:abstractNumId w:val="24"/>
  </w:num>
  <w:num w:numId="7">
    <w:abstractNumId w:val="4"/>
  </w:num>
  <w:num w:numId="8">
    <w:abstractNumId w:val="31"/>
  </w:num>
  <w:num w:numId="9">
    <w:abstractNumId w:val="41"/>
  </w:num>
  <w:num w:numId="10">
    <w:abstractNumId w:val="22"/>
  </w:num>
  <w:num w:numId="11">
    <w:abstractNumId w:val="12"/>
  </w:num>
  <w:num w:numId="12">
    <w:abstractNumId w:val="42"/>
  </w:num>
  <w:num w:numId="13">
    <w:abstractNumId w:val="5"/>
  </w:num>
  <w:num w:numId="14">
    <w:abstractNumId w:val="19"/>
  </w:num>
  <w:num w:numId="15">
    <w:abstractNumId w:val="11"/>
  </w:num>
  <w:num w:numId="16">
    <w:abstractNumId w:val="35"/>
  </w:num>
  <w:num w:numId="17">
    <w:abstractNumId w:val="39"/>
  </w:num>
  <w:num w:numId="18">
    <w:abstractNumId w:val="2"/>
  </w:num>
  <w:num w:numId="19">
    <w:abstractNumId w:val="15"/>
  </w:num>
  <w:num w:numId="20">
    <w:abstractNumId w:val="20"/>
  </w:num>
  <w:num w:numId="21">
    <w:abstractNumId w:val="7"/>
  </w:num>
  <w:num w:numId="22">
    <w:abstractNumId w:val="28"/>
  </w:num>
  <w:num w:numId="23">
    <w:abstractNumId w:val="6"/>
  </w:num>
  <w:num w:numId="24">
    <w:abstractNumId w:val="3"/>
  </w:num>
  <w:num w:numId="25">
    <w:abstractNumId w:val="17"/>
  </w:num>
  <w:num w:numId="26">
    <w:abstractNumId w:val="34"/>
  </w:num>
  <w:num w:numId="27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8">
    <w:abstractNumId w:val="10"/>
  </w:num>
  <w:num w:numId="29">
    <w:abstractNumId w:val="38"/>
  </w:num>
  <w:num w:numId="30">
    <w:abstractNumId w:val="36"/>
  </w:num>
  <w:num w:numId="31">
    <w:abstractNumId w:val="37"/>
  </w:num>
  <w:num w:numId="32">
    <w:abstractNumId w:val="8"/>
  </w:num>
  <w:num w:numId="33">
    <w:abstractNumId w:val="30"/>
  </w:num>
  <w:num w:numId="34">
    <w:abstractNumId w:val="44"/>
  </w:num>
  <w:num w:numId="35">
    <w:abstractNumId w:val="33"/>
  </w:num>
  <w:num w:numId="36">
    <w:abstractNumId w:val="40"/>
  </w:num>
  <w:num w:numId="37">
    <w:abstractNumId w:val="9"/>
  </w:num>
  <w:num w:numId="38">
    <w:abstractNumId w:val="27"/>
  </w:num>
  <w:num w:numId="39">
    <w:abstractNumId w:val="46"/>
  </w:num>
  <w:num w:numId="40">
    <w:abstractNumId w:val="45"/>
  </w:num>
  <w:num w:numId="41">
    <w:abstractNumId w:val="47"/>
  </w:num>
  <w:num w:numId="42">
    <w:abstractNumId w:val="29"/>
  </w:num>
  <w:num w:numId="43">
    <w:abstractNumId w:val="23"/>
  </w:num>
  <w:num w:numId="44">
    <w:abstractNumId w:val="21"/>
  </w:num>
  <w:num w:numId="45">
    <w:abstractNumId w:val="14"/>
  </w:num>
  <w:num w:numId="46">
    <w:abstractNumId w:val="18"/>
  </w:num>
  <w:num w:numId="47">
    <w:abstractNumId w:val="32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FD"/>
    <w:rsid w:val="00012859"/>
    <w:rsid w:val="000161AC"/>
    <w:rsid w:val="000342C5"/>
    <w:rsid w:val="000A4D8B"/>
    <w:rsid w:val="000B6CD0"/>
    <w:rsid w:val="000C6FD3"/>
    <w:rsid w:val="00157979"/>
    <w:rsid w:val="001A0A0F"/>
    <w:rsid w:val="001E3780"/>
    <w:rsid w:val="00213C33"/>
    <w:rsid w:val="00214674"/>
    <w:rsid w:val="00217BC3"/>
    <w:rsid w:val="0023444F"/>
    <w:rsid w:val="00361516"/>
    <w:rsid w:val="00362732"/>
    <w:rsid w:val="003946A5"/>
    <w:rsid w:val="003B3DCA"/>
    <w:rsid w:val="003F45F2"/>
    <w:rsid w:val="003F6998"/>
    <w:rsid w:val="004266BD"/>
    <w:rsid w:val="00452A01"/>
    <w:rsid w:val="00473B91"/>
    <w:rsid w:val="004963F7"/>
    <w:rsid w:val="004C0A86"/>
    <w:rsid w:val="004D3666"/>
    <w:rsid w:val="00527E7E"/>
    <w:rsid w:val="005554A3"/>
    <w:rsid w:val="005A432E"/>
    <w:rsid w:val="005B58CF"/>
    <w:rsid w:val="005D5873"/>
    <w:rsid w:val="006521E6"/>
    <w:rsid w:val="006908B4"/>
    <w:rsid w:val="00696F99"/>
    <w:rsid w:val="006A16B3"/>
    <w:rsid w:val="006F5908"/>
    <w:rsid w:val="007421C2"/>
    <w:rsid w:val="00762A4A"/>
    <w:rsid w:val="00770D90"/>
    <w:rsid w:val="007A3633"/>
    <w:rsid w:val="007C6FA3"/>
    <w:rsid w:val="0080063B"/>
    <w:rsid w:val="00802CBE"/>
    <w:rsid w:val="00830768"/>
    <w:rsid w:val="00847223"/>
    <w:rsid w:val="00881F65"/>
    <w:rsid w:val="008E1891"/>
    <w:rsid w:val="00922DB9"/>
    <w:rsid w:val="009240CD"/>
    <w:rsid w:val="0098739F"/>
    <w:rsid w:val="009927C9"/>
    <w:rsid w:val="00993C62"/>
    <w:rsid w:val="009D3646"/>
    <w:rsid w:val="009D5913"/>
    <w:rsid w:val="009E5209"/>
    <w:rsid w:val="00A100B4"/>
    <w:rsid w:val="00A26F68"/>
    <w:rsid w:val="00A473A5"/>
    <w:rsid w:val="00AB0D87"/>
    <w:rsid w:val="00AB59F4"/>
    <w:rsid w:val="00AC2F4D"/>
    <w:rsid w:val="00AD0CE1"/>
    <w:rsid w:val="00AD1D0C"/>
    <w:rsid w:val="00B105FD"/>
    <w:rsid w:val="00B11A38"/>
    <w:rsid w:val="00BA3099"/>
    <w:rsid w:val="00BA356A"/>
    <w:rsid w:val="00C53829"/>
    <w:rsid w:val="00CE3393"/>
    <w:rsid w:val="00CF4736"/>
    <w:rsid w:val="00D0135E"/>
    <w:rsid w:val="00D43CEF"/>
    <w:rsid w:val="00D4580B"/>
    <w:rsid w:val="00D7443C"/>
    <w:rsid w:val="00D76212"/>
    <w:rsid w:val="00DD4488"/>
    <w:rsid w:val="00DE0C31"/>
    <w:rsid w:val="00DF66F1"/>
    <w:rsid w:val="00E41C4C"/>
    <w:rsid w:val="00E500A0"/>
    <w:rsid w:val="00E941C8"/>
    <w:rsid w:val="00E97C11"/>
    <w:rsid w:val="00F00894"/>
    <w:rsid w:val="00F06200"/>
    <w:rsid w:val="00F30D92"/>
    <w:rsid w:val="00F45AAE"/>
    <w:rsid w:val="00F87731"/>
    <w:rsid w:val="00FB347E"/>
    <w:rsid w:val="00FF02D5"/>
    <w:rsid w:val="00F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58EDF8"/>
  <w15:docId w15:val="{8DDC856A-4D39-4C74-B1B7-5910D490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105FD"/>
    <w:pPr>
      <w:spacing w:after="0" w:line="240" w:lineRule="auto"/>
    </w:pPr>
    <w:rPr>
      <w:rFonts w:ascii="Arial" w:eastAsia="Times New Roman" w:hAnsi="Arial" w:cs="Arial"/>
      <w:position w:val="6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105F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cs="Times New Roman"/>
      <w:b/>
      <w:kern w:val="28"/>
      <w:position w:val="0"/>
      <w:sz w:val="28"/>
      <w:szCs w:val="20"/>
    </w:rPr>
  </w:style>
  <w:style w:type="paragraph" w:styleId="2">
    <w:name w:val="heading 2"/>
    <w:aliases w:val=" Знак2, Знак2 Знак,Знак2,Знак2 Знак"/>
    <w:basedOn w:val="a0"/>
    <w:next w:val="a0"/>
    <w:link w:val="20"/>
    <w:qFormat/>
    <w:rsid w:val="00D0135E"/>
    <w:pPr>
      <w:keepNext/>
      <w:spacing w:before="240" w:after="60"/>
      <w:outlineLvl w:val="1"/>
    </w:pPr>
    <w:rPr>
      <w:b/>
      <w:bCs/>
      <w:i/>
      <w:iCs/>
      <w:position w:val="0"/>
      <w:sz w:val="28"/>
      <w:szCs w:val="28"/>
    </w:rPr>
  </w:style>
  <w:style w:type="paragraph" w:styleId="3">
    <w:name w:val="heading 3"/>
    <w:basedOn w:val="a0"/>
    <w:link w:val="30"/>
    <w:qFormat/>
    <w:rsid w:val="00B105FD"/>
    <w:pPr>
      <w:outlineLvl w:val="2"/>
    </w:pPr>
    <w:rPr>
      <w:b/>
      <w:bCs/>
      <w:position w:val="0"/>
    </w:rPr>
  </w:style>
  <w:style w:type="paragraph" w:styleId="4">
    <w:name w:val="heading 4"/>
    <w:basedOn w:val="a0"/>
    <w:next w:val="a0"/>
    <w:link w:val="40"/>
    <w:qFormat/>
    <w:rsid w:val="00B105F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0"/>
    <w:next w:val="a0"/>
    <w:link w:val="80"/>
    <w:qFormat/>
    <w:rsid w:val="00B105FD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105F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B105F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105FD"/>
    <w:rPr>
      <w:rFonts w:ascii="Times New Roman" w:eastAsia="Times New Roman" w:hAnsi="Times New Roman" w:cs="Times New Roman"/>
      <w:b/>
      <w:bCs/>
      <w:position w:val="6"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B105FD"/>
    <w:rPr>
      <w:rFonts w:ascii="Times New Roman" w:eastAsia="Times New Roman" w:hAnsi="Times New Roman" w:cs="Times New Roman"/>
      <w:i/>
      <w:iCs/>
      <w:position w:val="6"/>
      <w:sz w:val="24"/>
      <w:szCs w:val="24"/>
      <w:lang w:eastAsia="ru-RU"/>
    </w:rPr>
  </w:style>
  <w:style w:type="paragraph" w:customStyle="1" w:styleId="11">
    <w:name w:val="Знак1 Знак Знак Знак"/>
    <w:basedOn w:val="a0"/>
    <w:rsid w:val="00B105FD"/>
    <w:pPr>
      <w:spacing w:after="60"/>
      <w:ind w:firstLine="709"/>
      <w:jc w:val="both"/>
    </w:pPr>
    <w:rPr>
      <w:bCs/>
      <w:position w:val="0"/>
    </w:rPr>
  </w:style>
  <w:style w:type="paragraph" w:customStyle="1" w:styleId="12">
    <w:name w:val="Верхний колонтитул1"/>
    <w:basedOn w:val="a0"/>
    <w:rsid w:val="00B105FD"/>
    <w:pPr>
      <w:tabs>
        <w:tab w:val="center" w:pos="4153"/>
        <w:tab w:val="right" w:pos="8306"/>
      </w:tabs>
    </w:pPr>
  </w:style>
  <w:style w:type="paragraph" w:styleId="a4">
    <w:name w:val="footer"/>
    <w:basedOn w:val="a0"/>
    <w:link w:val="a5"/>
    <w:uiPriority w:val="99"/>
    <w:rsid w:val="00B105FD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B105FD"/>
    <w:rPr>
      <w:rFonts w:ascii="Arial" w:eastAsia="Times New Roman" w:hAnsi="Arial" w:cs="Arial"/>
      <w:position w:val="6"/>
      <w:sz w:val="24"/>
      <w:szCs w:val="24"/>
      <w:lang w:eastAsia="ru-RU"/>
    </w:rPr>
  </w:style>
  <w:style w:type="paragraph" w:styleId="a6">
    <w:name w:val="header"/>
    <w:aliases w:val="ВерхКолонтитул"/>
    <w:basedOn w:val="a0"/>
    <w:link w:val="a7"/>
    <w:rsid w:val="00B105FD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aliases w:val="ВерхКолонтитул Знак"/>
    <w:basedOn w:val="a1"/>
    <w:link w:val="a6"/>
    <w:rsid w:val="00B105FD"/>
    <w:rPr>
      <w:rFonts w:ascii="Arial" w:eastAsia="Times New Roman" w:hAnsi="Arial" w:cs="Arial"/>
      <w:position w:val="6"/>
      <w:sz w:val="24"/>
      <w:szCs w:val="24"/>
      <w:lang w:eastAsia="ru-RU"/>
    </w:rPr>
  </w:style>
  <w:style w:type="paragraph" w:styleId="a8">
    <w:name w:val="caption"/>
    <w:basedOn w:val="a0"/>
    <w:next w:val="a0"/>
    <w:qFormat/>
    <w:rsid w:val="00B105FD"/>
    <w:pPr>
      <w:framePr w:w="6457" w:hSpace="180" w:wrap="auto" w:vAnchor="text" w:hAnchor="page" w:x="3745" w:y="443"/>
      <w:spacing w:line="360" w:lineRule="auto"/>
      <w:jc w:val="center"/>
    </w:pPr>
    <w:rPr>
      <w:b/>
      <w:i/>
    </w:rPr>
  </w:style>
  <w:style w:type="character" w:styleId="a9">
    <w:name w:val="Hyperlink"/>
    <w:basedOn w:val="a1"/>
    <w:rsid w:val="00B105FD"/>
    <w:rPr>
      <w:color w:val="0000FF"/>
      <w:u w:val="single"/>
    </w:rPr>
  </w:style>
  <w:style w:type="table" w:styleId="aa">
    <w:name w:val="Table Grid"/>
    <w:basedOn w:val="a2"/>
    <w:uiPriority w:val="59"/>
    <w:rsid w:val="00B10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1"/>
    <w:rsid w:val="00B105FD"/>
  </w:style>
  <w:style w:type="paragraph" w:styleId="ac">
    <w:name w:val="Body Text Indent"/>
    <w:basedOn w:val="a0"/>
    <w:link w:val="ad"/>
    <w:rsid w:val="00B105FD"/>
    <w:pPr>
      <w:ind w:firstLine="851"/>
      <w:jc w:val="both"/>
    </w:pPr>
    <w:rPr>
      <w:rFonts w:cs="Times New Roman"/>
      <w:b/>
      <w:position w:val="0"/>
      <w:szCs w:val="20"/>
    </w:rPr>
  </w:style>
  <w:style w:type="character" w:customStyle="1" w:styleId="ad">
    <w:name w:val="Основной текст с отступом Знак"/>
    <w:basedOn w:val="a1"/>
    <w:link w:val="ac"/>
    <w:rsid w:val="00B105FD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e">
    <w:name w:val="Normal (Web)"/>
    <w:basedOn w:val="a0"/>
    <w:rsid w:val="00B105FD"/>
    <w:pPr>
      <w:spacing w:before="100" w:beforeAutospacing="1" w:after="100" w:afterAutospacing="1"/>
    </w:pPr>
    <w:rPr>
      <w:rFonts w:ascii="Times New Roman" w:hAnsi="Times New Roman" w:cs="Times New Roman"/>
      <w:position w:val="0"/>
    </w:rPr>
  </w:style>
  <w:style w:type="paragraph" w:styleId="af">
    <w:name w:val="Body Text"/>
    <w:basedOn w:val="a0"/>
    <w:link w:val="af0"/>
    <w:rsid w:val="00B105FD"/>
    <w:pPr>
      <w:spacing w:after="120"/>
    </w:pPr>
  </w:style>
  <w:style w:type="character" w:customStyle="1" w:styleId="af0">
    <w:name w:val="Основной текст Знак"/>
    <w:basedOn w:val="a1"/>
    <w:link w:val="af"/>
    <w:rsid w:val="00B105FD"/>
    <w:rPr>
      <w:rFonts w:ascii="Arial" w:eastAsia="Times New Roman" w:hAnsi="Arial" w:cs="Arial"/>
      <w:position w:val="6"/>
      <w:sz w:val="24"/>
      <w:szCs w:val="24"/>
      <w:lang w:eastAsia="ru-RU"/>
    </w:rPr>
  </w:style>
  <w:style w:type="character" w:customStyle="1" w:styleId="mw-headline">
    <w:name w:val="mw-headline"/>
    <w:basedOn w:val="a1"/>
    <w:rsid w:val="00B105FD"/>
  </w:style>
  <w:style w:type="paragraph" w:customStyle="1" w:styleId="ConsPlusNormal">
    <w:name w:val="ConsPlusNormal"/>
    <w:rsid w:val="00B105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0"/>
    <w:link w:val="Normal10-020"/>
    <w:rsid w:val="00B105FD"/>
    <w:pPr>
      <w:ind w:left="-113" w:right="-113"/>
      <w:jc w:val="center"/>
    </w:pPr>
    <w:rPr>
      <w:rFonts w:ascii="Times New Roman" w:hAnsi="Times New Roman" w:cs="Times New Roman"/>
      <w:b/>
      <w:bCs/>
      <w:position w:val="0"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1"/>
    <w:link w:val="Normal10-02"/>
    <w:rsid w:val="00B105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7">
    <w:name w:val="127 см"/>
    <w:basedOn w:val="a0"/>
    <w:next w:val="a0"/>
    <w:rsid w:val="00B105FD"/>
    <w:pPr>
      <w:widowControl w:val="0"/>
      <w:autoSpaceDE w:val="0"/>
      <w:autoSpaceDN w:val="0"/>
      <w:adjustRightInd w:val="0"/>
      <w:spacing w:before="120"/>
      <w:ind w:left="720"/>
      <w:jc w:val="both"/>
    </w:pPr>
    <w:rPr>
      <w:rFonts w:ascii="Times New Roman" w:hAnsi="Times New Roman" w:cs="Times New Roman"/>
      <w:position w:val="0"/>
      <w:sz w:val="26"/>
      <w:szCs w:val="20"/>
    </w:rPr>
  </w:style>
  <w:style w:type="paragraph" w:customStyle="1" w:styleId="Normal">
    <w:name w:val="Normal Знак"/>
    <w:link w:val="Normal0"/>
    <w:rsid w:val="00B105FD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0">
    <w:name w:val="Normal Знак Знак"/>
    <w:basedOn w:val="a1"/>
    <w:link w:val="Normal"/>
    <w:rsid w:val="00B105F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">
    <w:name w:val="S_Обычный"/>
    <w:basedOn w:val="a0"/>
    <w:link w:val="S0"/>
    <w:rsid w:val="00B105FD"/>
    <w:pPr>
      <w:spacing w:line="360" w:lineRule="auto"/>
      <w:ind w:firstLine="709"/>
      <w:jc w:val="both"/>
    </w:pPr>
    <w:rPr>
      <w:rFonts w:ascii="Times New Roman" w:hAnsi="Times New Roman" w:cs="Times New Roman"/>
      <w:position w:val="0"/>
    </w:rPr>
  </w:style>
  <w:style w:type="character" w:customStyle="1" w:styleId="S0">
    <w:name w:val="S_Обычный Знак"/>
    <w:basedOn w:val="a1"/>
    <w:link w:val="S"/>
    <w:rsid w:val="00B10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aliases w:val="Маркированный список Знак Знак,Маркированный Знак Знак"/>
    <w:basedOn w:val="a0"/>
    <w:link w:val="af1"/>
    <w:rsid w:val="00B105FD"/>
    <w:pPr>
      <w:widowControl w:val="0"/>
      <w:numPr>
        <w:numId w:val="4"/>
      </w:numPr>
      <w:tabs>
        <w:tab w:val="clear" w:pos="284"/>
        <w:tab w:val="num" w:pos="360"/>
      </w:tabs>
      <w:autoSpaceDE w:val="0"/>
      <w:autoSpaceDN w:val="0"/>
      <w:adjustRightInd w:val="0"/>
      <w:spacing w:before="120"/>
      <w:ind w:left="357" w:hanging="357"/>
      <w:jc w:val="both"/>
    </w:pPr>
    <w:rPr>
      <w:rFonts w:ascii="Times New Roman" w:hAnsi="Times New Roman" w:cs="Times New Roman"/>
      <w:position w:val="0"/>
      <w:sz w:val="26"/>
      <w:szCs w:val="20"/>
    </w:rPr>
  </w:style>
  <w:style w:type="character" w:customStyle="1" w:styleId="af1">
    <w:name w:val="Маркированный список Знак"/>
    <w:aliases w:val="Маркированный список Знак Знак Знак,Маркированный Знак Знак Знак"/>
    <w:basedOn w:val="a1"/>
    <w:link w:val="a"/>
    <w:rsid w:val="00B105F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Обычный1"/>
    <w:uiPriority w:val="99"/>
    <w:rsid w:val="00B105FD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">
    <w:name w:val="Основной текст 21"/>
    <w:basedOn w:val="a0"/>
    <w:rsid w:val="00B105F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hAnsi="Times New Roman" w:cs="Times New Roman"/>
      <w:position w:val="0"/>
      <w:sz w:val="20"/>
      <w:szCs w:val="20"/>
    </w:rPr>
  </w:style>
  <w:style w:type="paragraph" w:customStyle="1" w:styleId="210">
    <w:name w:val="Основной текст с отступом 21"/>
    <w:basedOn w:val="a0"/>
    <w:rsid w:val="00B105FD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 w:cs="Times New Roman"/>
      <w:position w:val="0"/>
      <w:sz w:val="20"/>
      <w:szCs w:val="20"/>
    </w:rPr>
  </w:style>
  <w:style w:type="character" w:styleId="af2">
    <w:name w:val="FollowedHyperlink"/>
    <w:basedOn w:val="a1"/>
    <w:rsid w:val="00B105FD"/>
    <w:rPr>
      <w:color w:val="800080"/>
      <w:u w:val="single"/>
    </w:rPr>
  </w:style>
  <w:style w:type="paragraph" w:customStyle="1" w:styleId="u">
    <w:name w:val="u"/>
    <w:basedOn w:val="a0"/>
    <w:rsid w:val="00B105FD"/>
    <w:pPr>
      <w:ind w:firstLine="390"/>
      <w:jc w:val="both"/>
    </w:pPr>
    <w:rPr>
      <w:rFonts w:ascii="Times New Roman" w:hAnsi="Times New Roman" w:cs="Times New Roman"/>
      <w:position w:val="0"/>
    </w:rPr>
  </w:style>
  <w:style w:type="paragraph" w:styleId="af3">
    <w:name w:val="Document Map"/>
    <w:basedOn w:val="a0"/>
    <w:link w:val="af4"/>
    <w:semiHidden/>
    <w:rsid w:val="00B105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1"/>
    <w:link w:val="af3"/>
    <w:semiHidden/>
    <w:rsid w:val="00B105FD"/>
    <w:rPr>
      <w:rFonts w:ascii="Tahoma" w:eastAsia="Times New Roman" w:hAnsi="Tahoma" w:cs="Tahoma"/>
      <w:position w:val="6"/>
      <w:sz w:val="20"/>
      <w:szCs w:val="20"/>
      <w:shd w:val="clear" w:color="auto" w:fill="000080"/>
      <w:lang w:eastAsia="ru-RU"/>
    </w:rPr>
  </w:style>
  <w:style w:type="character" w:customStyle="1" w:styleId="FontStyle16">
    <w:name w:val="Font Style16"/>
    <w:basedOn w:val="a1"/>
    <w:rsid w:val="00B105FD"/>
    <w:rPr>
      <w:rFonts w:ascii="Arial" w:hAnsi="Arial" w:cs="Arial"/>
      <w:sz w:val="18"/>
      <w:szCs w:val="18"/>
    </w:rPr>
  </w:style>
  <w:style w:type="character" w:customStyle="1" w:styleId="FontStyle12">
    <w:name w:val="Font Style12"/>
    <w:basedOn w:val="a1"/>
    <w:rsid w:val="00B105FD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rsid w:val="00B105FD"/>
    <w:pPr>
      <w:widowControl w:val="0"/>
      <w:autoSpaceDE w:val="0"/>
      <w:autoSpaceDN w:val="0"/>
      <w:adjustRightInd w:val="0"/>
    </w:pPr>
    <w:rPr>
      <w:position w:val="0"/>
    </w:rPr>
  </w:style>
  <w:style w:type="paragraph" w:styleId="af5">
    <w:name w:val="List Paragraph"/>
    <w:basedOn w:val="a0"/>
    <w:uiPriority w:val="34"/>
    <w:qFormat/>
    <w:rsid w:val="00B105FD"/>
    <w:pPr>
      <w:ind w:left="720"/>
      <w:contextualSpacing/>
    </w:pPr>
    <w:rPr>
      <w:rFonts w:ascii="Times New Roman" w:hAnsi="Times New Roman" w:cs="Times New Roman"/>
      <w:position w:val="0"/>
    </w:rPr>
  </w:style>
  <w:style w:type="paragraph" w:customStyle="1" w:styleId="consplusnormal0">
    <w:name w:val="consplusnormal"/>
    <w:basedOn w:val="a0"/>
    <w:rsid w:val="00B105FD"/>
    <w:pPr>
      <w:spacing w:before="100" w:beforeAutospacing="1" w:after="100" w:afterAutospacing="1"/>
    </w:pPr>
    <w:rPr>
      <w:rFonts w:ascii="Times New Roman" w:hAnsi="Times New Roman" w:cs="Times New Roman"/>
      <w:position w:val="0"/>
    </w:rPr>
  </w:style>
  <w:style w:type="paragraph" w:styleId="af6">
    <w:name w:val="Balloon Text"/>
    <w:basedOn w:val="a0"/>
    <w:link w:val="af7"/>
    <w:uiPriority w:val="99"/>
    <w:semiHidden/>
    <w:rsid w:val="00B105F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B105FD"/>
    <w:rPr>
      <w:rFonts w:ascii="Tahoma" w:eastAsia="Times New Roman" w:hAnsi="Tahoma" w:cs="Tahoma"/>
      <w:position w:val="6"/>
      <w:sz w:val="16"/>
      <w:szCs w:val="16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922DB9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922DB9"/>
    <w:rPr>
      <w:rFonts w:ascii="Arial" w:eastAsia="Times New Roman" w:hAnsi="Arial" w:cs="Arial"/>
      <w:position w:val="6"/>
      <w:sz w:val="24"/>
      <w:szCs w:val="24"/>
      <w:lang w:eastAsia="ru-RU"/>
    </w:rPr>
  </w:style>
  <w:style w:type="character" w:customStyle="1" w:styleId="20">
    <w:name w:val="Заголовок 2 Знак"/>
    <w:aliases w:val=" Знак2 Знак1, Знак2 Знак Знак,Знак2 Знак1,Знак2 Знак Знак"/>
    <w:basedOn w:val="a1"/>
    <w:link w:val="2"/>
    <w:rsid w:val="00D0135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183AF-7DB0-450E-B38F-7E379D02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15548</Words>
  <Characters>88630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Султан1</dc:creator>
  <cp:keywords/>
  <dc:description/>
  <cp:lastModifiedBy>User</cp:lastModifiedBy>
  <cp:revision>3</cp:revision>
  <cp:lastPrinted>2012-10-19T06:14:00Z</cp:lastPrinted>
  <dcterms:created xsi:type="dcterms:W3CDTF">2021-01-31T10:09:00Z</dcterms:created>
  <dcterms:modified xsi:type="dcterms:W3CDTF">2021-01-31T10:09:00Z</dcterms:modified>
</cp:coreProperties>
</file>